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C686" w14:textId="77777777" w:rsidR="00A75C70" w:rsidRPr="00896E9D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-BoldMT"/>
          <w:b/>
          <w:bCs/>
          <w:color w:val="0070C0"/>
          <w:kern w:val="0"/>
          <w:sz w:val="32"/>
          <w:szCs w:val="32"/>
        </w:rPr>
      </w:pPr>
      <w:r w:rsidRPr="00896E9D">
        <w:rPr>
          <w:rFonts w:ascii="Verdana" w:hAnsi="Verdana" w:cs="Arial-BoldMT"/>
          <w:b/>
          <w:bCs/>
          <w:i/>
          <w:iCs/>
          <w:color w:val="0070C0"/>
          <w:kern w:val="0"/>
          <w:sz w:val="32"/>
          <w:szCs w:val="32"/>
        </w:rPr>
        <w:t>‘Tell Us Once’</w:t>
      </w:r>
      <w:r w:rsidRPr="00896E9D">
        <w:rPr>
          <w:rFonts w:ascii="Verdana" w:hAnsi="Verdana" w:cs="Arial-BoldMT"/>
          <w:b/>
          <w:bCs/>
          <w:color w:val="0070C0"/>
          <w:kern w:val="0"/>
          <w:sz w:val="32"/>
          <w:szCs w:val="32"/>
        </w:rPr>
        <w:t xml:space="preserve"> Service</w:t>
      </w:r>
    </w:p>
    <w:p w14:paraId="3D27E18A" w14:textId="77777777" w:rsidR="00A75C70" w:rsidRPr="009B692A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-BoldMT"/>
          <w:b/>
          <w:bCs/>
          <w:color w:val="1D1D1B"/>
          <w:kern w:val="0"/>
        </w:rPr>
      </w:pPr>
    </w:p>
    <w:p w14:paraId="3E044353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i/>
          <w:iCs/>
          <w:color w:val="1D1D1B"/>
          <w:kern w:val="0"/>
          <w:sz w:val="24"/>
          <w:szCs w:val="24"/>
        </w:rPr>
        <w:t>‘Tell Us Once’</w:t>
      </w: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 xml:space="preserve"> is a service that lets you report a death to most government organisations in one go. When you have registered the death, the Registrar will give you a unique reference number to access the ‘Tell Us Once’ service online or by phone. </w:t>
      </w:r>
    </w:p>
    <w:p w14:paraId="449798F9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</w:p>
    <w:p w14:paraId="06D46FC9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i/>
          <w:iCs/>
          <w:color w:val="1D1D1B"/>
          <w:kern w:val="0"/>
          <w:sz w:val="24"/>
          <w:szCs w:val="24"/>
        </w:rPr>
        <w:t>Tell Us Once</w:t>
      </w: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 xml:space="preserve"> will be able to notify organisations such as:</w:t>
      </w:r>
    </w:p>
    <w:p w14:paraId="1ED13801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</w:p>
    <w:p w14:paraId="5B5E4ADD" w14:textId="77777777" w:rsidR="00A75C70" w:rsidRPr="00293F97" w:rsidRDefault="00A75C70" w:rsidP="00A75C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Department for Works and Pension (DWP)</w:t>
      </w:r>
    </w:p>
    <w:p w14:paraId="4B6AEB95" w14:textId="77777777" w:rsidR="00A75C70" w:rsidRPr="00293F97" w:rsidRDefault="00A75C70" w:rsidP="00A75C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HM Revenue and Customs (HMRC)</w:t>
      </w:r>
    </w:p>
    <w:p w14:paraId="5FDC912A" w14:textId="77777777" w:rsidR="00A75C70" w:rsidRPr="00293F97" w:rsidRDefault="00A75C70" w:rsidP="00A75C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Passport Office</w:t>
      </w:r>
    </w:p>
    <w:p w14:paraId="2BB9D086" w14:textId="77777777" w:rsidR="00A75C70" w:rsidRPr="00293F97" w:rsidRDefault="00A75C70" w:rsidP="00A75C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Driver and Vehicle Licensing Agency (DVLA)</w:t>
      </w:r>
    </w:p>
    <w:p w14:paraId="12817D79" w14:textId="77777777" w:rsidR="00A75C70" w:rsidRPr="00293F97" w:rsidRDefault="00A75C70" w:rsidP="00A75C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The Local Council where your loved one live</w:t>
      </w:r>
    </w:p>
    <w:p w14:paraId="0CB747CD" w14:textId="77777777" w:rsidR="00A75C70" w:rsidRPr="00293F97" w:rsidRDefault="00A75C70" w:rsidP="00A75C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Veterans Associations etc</w:t>
      </w:r>
    </w:p>
    <w:p w14:paraId="6E4A49D4" w14:textId="77777777" w:rsidR="00A75C70" w:rsidRPr="00E57E3A" w:rsidRDefault="00A75C70" w:rsidP="00A75C7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B0C0C"/>
          <w:kern w:val="0"/>
          <w:sz w:val="24"/>
          <w:szCs w:val="24"/>
          <w:lang w:val="en" w:eastAsia="en-GB"/>
          <w14:ligatures w14:val="none"/>
        </w:rPr>
      </w:pPr>
      <w:r w:rsidRPr="00293F97">
        <w:rPr>
          <w:rFonts w:ascii="Verdana" w:eastAsia="Times New Roman" w:hAnsi="Verdana" w:cs="Times New Roman"/>
          <w:color w:val="0B0C0C"/>
          <w:kern w:val="0"/>
          <w:sz w:val="24"/>
          <w:szCs w:val="24"/>
          <w:lang w:val="en" w:eastAsia="en-GB"/>
          <w14:ligatures w14:val="none"/>
        </w:rPr>
        <w:t xml:space="preserve">Bothe the </w:t>
      </w:r>
      <w:r w:rsidRPr="00E57E3A">
        <w:rPr>
          <w:rFonts w:ascii="Verdana" w:eastAsia="Times New Roman" w:hAnsi="Verdana" w:cs="Times New Roman"/>
          <w:color w:val="0B0C0C"/>
          <w:kern w:val="0"/>
          <w:sz w:val="24"/>
          <w:szCs w:val="24"/>
          <w:lang w:val="en" w:eastAsia="en-GB"/>
          <w14:ligatures w14:val="none"/>
        </w:rPr>
        <w:t>HMRC and DWP will contact you about the tax, benefits and entitlements of the person who died.</w:t>
      </w:r>
    </w:p>
    <w:p w14:paraId="32FF395C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 xml:space="preserve">More information can be found here: </w:t>
      </w:r>
      <w:hyperlink r:id="rId5" w:history="1">
        <w:r w:rsidRPr="00293F97">
          <w:rPr>
            <w:color w:val="0000FF"/>
            <w:sz w:val="24"/>
            <w:szCs w:val="24"/>
            <w:u w:val="single"/>
          </w:rPr>
          <w:t>What to do after someone dies: Tell Us Once - GOV.UK (www.gov.uk)</w:t>
        </w:r>
      </w:hyperlink>
    </w:p>
    <w:p w14:paraId="04485545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</w:p>
    <w:p w14:paraId="65FBD92F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To use the service, you will need your loved one’s:</w:t>
      </w:r>
    </w:p>
    <w:p w14:paraId="09C7C4DB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</w:p>
    <w:p w14:paraId="4FD7C4CC" w14:textId="77777777" w:rsidR="00A75C70" w:rsidRPr="00293F97" w:rsidRDefault="00A75C70" w:rsidP="00A75C7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Date of birth.</w:t>
      </w:r>
    </w:p>
    <w:p w14:paraId="23A5ABA4" w14:textId="77777777" w:rsidR="00A75C70" w:rsidRPr="00293F97" w:rsidRDefault="00A75C70" w:rsidP="00A75C7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National Insurance number.</w:t>
      </w:r>
    </w:p>
    <w:p w14:paraId="25B66AC7" w14:textId="77777777" w:rsidR="00A75C70" w:rsidRPr="00293F97" w:rsidRDefault="00A75C70" w:rsidP="00A75C7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Driving licence number.</w:t>
      </w:r>
    </w:p>
    <w:p w14:paraId="622B109C" w14:textId="77777777" w:rsidR="00A75C70" w:rsidRPr="00293F97" w:rsidRDefault="00A75C70" w:rsidP="00A75C7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Passport number.</w:t>
      </w:r>
    </w:p>
    <w:p w14:paraId="292912FB" w14:textId="77777777" w:rsidR="00A75C70" w:rsidRPr="00293F97" w:rsidRDefault="00A75C70" w:rsidP="00A75C7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Details of any benefits or entitlements they were getting.</w:t>
      </w:r>
    </w:p>
    <w:p w14:paraId="27C9E6A6" w14:textId="77777777" w:rsidR="00A75C70" w:rsidRPr="00293F97" w:rsidRDefault="00A75C70" w:rsidP="00A75C7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Details of any local council services they were getting.</w:t>
      </w:r>
    </w:p>
    <w:p w14:paraId="07A24261" w14:textId="77777777" w:rsidR="00A75C70" w:rsidRPr="00293F97" w:rsidRDefault="00A75C70" w:rsidP="00A75C7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Name and address of their next of kin.</w:t>
      </w:r>
    </w:p>
    <w:p w14:paraId="76D92F11" w14:textId="77777777" w:rsidR="00A75C70" w:rsidRPr="00293F97" w:rsidRDefault="00A75C70" w:rsidP="00A75C7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 xml:space="preserve">Name, address and contact details of the person or company dealing with their estate (property, </w:t>
      </w:r>
      <w:proofErr w:type="gramStart"/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belongings</w:t>
      </w:r>
      <w:proofErr w:type="gramEnd"/>
      <w:r w:rsidRPr="00293F97">
        <w:rPr>
          <w:rFonts w:ascii="Verdana" w:hAnsi="Verdana" w:cs="ArialMT"/>
          <w:color w:val="1D1D1B"/>
          <w:kern w:val="0"/>
          <w:sz w:val="24"/>
          <w:szCs w:val="24"/>
        </w:rPr>
        <w:t xml:space="preserve"> and money), known as their ‘executor’ or ‘administrator’.</w:t>
      </w:r>
    </w:p>
    <w:p w14:paraId="04EFA959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</w:p>
    <w:p w14:paraId="79406CB5" w14:textId="77777777" w:rsidR="00A75C70" w:rsidRPr="00293F97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b/>
          <w:bCs/>
          <w:color w:val="0070C0"/>
          <w:kern w:val="0"/>
          <w:sz w:val="24"/>
          <w:szCs w:val="24"/>
        </w:rPr>
        <w:t>Please note:</w:t>
      </w:r>
      <w:r w:rsidRPr="00293F97">
        <w:rPr>
          <w:rFonts w:ascii="Verdana" w:hAnsi="Verdana" w:cs="ArialMT"/>
          <w:color w:val="0070C0"/>
          <w:kern w:val="0"/>
          <w:sz w:val="24"/>
          <w:szCs w:val="24"/>
        </w:rPr>
        <w:t xml:space="preserve"> </w:t>
      </w: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You need permission from the next of kin, the executor, the</w:t>
      </w:r>
    </w:p>
    <w:p w14:paraId="3797507E" w14:textId="77777777" w:rsidR="00A75C70" w:rsidRDefault="00A75C70" w:rsidP="00A75C70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4"/>
          <w:szCs w:val="24"/>
        </w:rPr>
      </w:pPr>
      <w:r w:rsidRPr="00293F97">
        <w:rPr>
          <w:rFonts w:ascii="Verdana" w:hAnsi="Verdana" w:cs="ArialMT"/>
          <w:color w:val="1D1D1B"/>
          <w:kern w:val="0"/>
          <w:sz w:val="24"/>
          <w:szCs w:val="24"/>
        </w:rPr>
        <w:t>administrator or anyone who was claiming joint benefits or entitlements with the deceased before you give their details.</w:t>
      </w:r>
    </w:p>
    <w:p w14:paraId="681BF3FE" w14:textId="77777777" w:rsidR="00A75C70" w:rsidRDefault="00A75C70"/>
    <w:sectPr w:rsidR="00A75C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62DB6"/>
    <w:multiLevelType w:val="hybridMultilevel"/>
    <w:tmpl w:val="BEC4F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729A8"/>
    <w:multiLevelType w:val="hybridMultilevel"/>
    <w:tmpl w:val="9EBE6F8A"/>
    <w:lvl w:ilvl="0" w:tplc="E820B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E820B7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472C4" w:themeColor="accent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709833">
    <w:abstractNumId w:val="1"/>
  </w:num>
  <w:num w:numId="2" w16cid:durableId="112099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70"/>
    <w:rsid w:val="007129B9"/>
    <w:rsid w:val="009B11A5"/>
    <w:rsid w:val="00A75C70"/>
    <w:rsid w:val="00C1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D58B6"/>
  <w15:chartTrackingRefBased/>
  <w15:docId w15:val="{B862EF38-36E5-4FA7-944A-853ABDEA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after-a-death/organisations-you-need-to-contact-and-tell-us-o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>Aneurin Bevan University Health Board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Strange (Aneurin Bevan UHB - Corporate Services)</dc:creator>
  <cp:keywords/>
  <dc:description/>
  <cp:lastModifiedBy>Tanya Strange (Aneurin Bevan UHB - Corporate Services)</cp:lastModifiedBy>
  <cp:revision>1</cp:revision>
  <dcterms:created xsi:type="dcterms:W3CDTF">2023-10-23T09:19:00Z</dcterms:created>
  <dcterms:modified xsi:type="dcterms:W3CDTF">2023-10-23T09:20:00Z</dcterms:modified>
</cp:coreProperties>
</file>