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BB2C4F" w14:textId="3636E54B" w:rsidR="00CB219E" w:rsidRPr="001473DA" w:rsidRDefault="00CB219E">
      <w:pPr>
        <w:rPr>
          <w:b/>
          <w:bCs/>
          <w:sz w:val="28"/>
          <w:szCs w:val="28"/>
        </w:rPr>
      </w:pPr>
      <w:r w:rsidRPr="001473DA">
        <w:rPr>
          <w:b/>
          <w:sz w:val="28"/>
          <w:szCs w:val="28"/>
          <w:lang w:bidi="cy-GB"/>
        </w:rPr>
        <w:t>Cynllun Cydraddoldeb Strategol 2024 – 2028</w:t>
      </w:r>
    </w:p>
    <w:p w14:paraId="73073487" w14:textId="42D305B8" w:rsidR="00CB219E" w:rsidRPr="001473DA" w:rsidRDefault="00CB219E">
      <w:pPr>
        <w:rPr>
          <w:b/>
          <w:bCs/>
          <w:sz w:val="28"/>
          <w:szCs w:val="28"/>
        </w:rPr>
      </w:pPr>
      <w:r w:rsidRPr="001473DA">
        <w:rPr>
          <w:b/>
          <w:sz w:val="28"/>
          <w:szCs w:val="28"/>
          <w:lang w:bidi="cy-GB"/>
        </w:rPr>
        <w:t>Y 3 C ar gyfer Cynhwysiant</w:t>
      </w:r>
    </w:p>
    <w:p w14:paraId="788D81DC" w14:textId="5271CC65" w:rsidR="00CB219E" w:rsidRPr="001473DA" w:rsidRDefault="00CB219E">
      <w:pPr>
        <w:rPr>
          <w:b/>
          <w:bCs/>
          <w:sz w:val="28"/>
          <w:szCs w:val="28"/>
        </w:rPr>
      </w:pPr>
      <w:r w:rsidRPr="001473DA">
        <w:rPr>
          <w:b/>
          <w:sz w:val="28"/>
          <w:szCs w:val="28"/>
          <w:lang w:bidi="cy-GB"/>
        </w:rPr>
        <w:t xml:space="preserve">Cyflwyniad </w:t>
      </w:r>
    </w:p>
    <w:p w14:paraId="34762780" w14:textId="77777777" w:rsidR="00CB219E" w:rsidRPr="001473DA" w:rsidRDefault="00CB219E" w:rsidP="00CB219E">
      <w:pPr>
        <w:rPr>
          <w:sz w:val="24"/>
          <w:szCs w:val="24"/>
        </w:rPr>
      </w:pPr>
      <w:r w:rsidRPr="001473DA">
        <w:rPr>
          <w:sz w:val="24"/>
          <w:szCs w:val="24"/>
          <w:lang w:bidi="cy-GB"/>
        </w:rPr>
        <w:t>Mae’r strategaeth hon yn nodi ein gweledigaeth, nodau ac amcanion ar gyfer creu diwylliant teg, cyfiawn a chyfartal ar draws Bwrdd Iechyd Prifysgol Aneurin Bevan yn ystod y pedair blynedd nesaf.</w:t>
      </w:r>
    </w:p>
    <w:p w14:paraId="46A3DB9E" w14:textId="348F4BFF" w:rsidR="00CB219E" w:rsidRPr="001473DA" w:rsidRDefault="00CB219E" w:rsidP="00CB219E">
      <w:pPr>
        <w:rPr>
          <w:sz w:val="24"/>
          <w:szCs w:val="24"/>
        </w:rPr>
      </w:pPr>
      <w:r w:rsidRPr="001473DA">
        <w:rPr>
          <w:sz w:val="24"/>
          <w:szCs w:val="24"/>
          <w:lang w:bidi="cy-GB"/>
        </w:rPr>
        <w:t xml:space="preserve">Ers cyhoeddi ein Cynllun diwethaf yn 2020, mae’r byd yr ydym yn byw ynddo wedi newid, ac felly hefyd y ffordd y mae ein GIG yn gweithredu. Ochr yn ochr â’r symudiadau ‘Black Lives Matter’ a ‘Me Too’, tynnodd bandemig byd-eang COVID-19 sylw at effaith anghydraddoldeb economaidd-gymdeithasol, anghydraddoldebau iechyd, hiliaeth ac ymddygiadau a gweithredoedd gwahaniaethol eraill ar staff ein GIG, ein gweithwyr allweddol yn ehangach, a'n cymunedau amrywiol. Gwyddom o’r gwaith yr ydym yn ei wneud ar fonitro data, canlyniadau arolygon, a gweithgareddau ymgysylltu, fod cleifion a’n gweithlu o gefndiroedd gwahanol yn cael canlyniadau a phrofiadau gwahanol. </w:t>
      </w:r>
    </w:p>
    <w:p w14:paraId="0671E9EF" w14:textId="77777777" w:rsidR="00CB219E" w:rsidRPr="001473DA" w:rsidRDefault="00CB219E" w:rsidP="00CB219E">
      <w:pPr>
        <w:rPr>
          <w:sz w:val="24"/>
          <w:szCs w:val="24"/>
        </w:rPr>
      </w:pPr>
      <w:r w:rsidRPr="001473DA">
        <w:rPr>
          <w:sz w:val="24"/>
          <w:szCs w:val="24"/>
          <w:lang w:bidi="cy-GB"/>
        </w:rPr>
        <w:t>Er mwyn mynd i’r afael â’r canlyniadau gwahaniaethol hyn, mae angen inni symud y tu hwnt i gydymffurfiaeth gyfreithiol a defnyddio pŵer Cydraddoldeb, Amrywiaeth a Chynhwysiant i drawsnewid diwylliant ein sefydliad. I gefnogi hyn, rydym wedi cynnal amrywiaeth o weithgareddau ymgysylltu er mwyn deall yr hyn y gallwn ei wneud i wneud y gwelliannau sydd eu hangen dros amser er mwyn symud y tu hwnt i gydymffurfiaeth i fan lle mae pawb yn cael eu trin yn deg, fel rhan o’n taith newid diwylliannol.</w:t>
      </w:r>
    </w:p>
    <w:p w14:paraId="78633B8B" w14:textId="58F3EE27" w:rsidR="00CB219E" w:rsidRPr="001473DA" w:rsidRDefault="00CB219E" w:rsidP="00CB219E">
      <w:pPr>
        <w:rPr>
          <w:b/>
          <w:bCs/>
          <w:sz w:val="28"/>
          <w:szCs w:val="28"/>
        </w:rPr>
      </w:pPr>
      <w:r w:rsidRPr="001473DA">
        <w:rPr>
          <w:b/>
          <w:sz w:val="28"/>
          <w:szCs w:val="28"/>
          <w:lang w:bidi="cy-GB"/>
        </w:rPr>
        <w:t>Amdanom ni</w:t>
      </w:r>
    </w:p>
    <w:p w14:paraId="6656F8C3" w14:textId="53B21662" w:rsidR="00CB219E" w:rsidRPr="001473DA" w:rsidRDefault="00CB219E" w:rsidP="00CB219E">
      <w:pPr>
        <w:rPr>
          <w:sz w:val="24"/>
          <w:szCs w:val="24"/>
        </w:rPr>
      </w:pPr>
      <w:r w:rsidRPr="001473DA">
        <w:rPr>
          <w:sz w:val="24"/>
          <w:szCs w:val="24"/>
          <w:lang w:bidi="cy-GB"/>
        </w:rPr>
        <w:t>Bwrdd Iechyd Prifysgol Aneurin Bevan yw enw gweithredol Bwrdd Iechyd Lleol Prifysgol Aneurin Bevan. Sefydlwyd y Bwrdd Iechyd ar y 1af Hydref 2009, ac mae’n darparu gwasanaethau gofal iechyd a chymorth drwy ystod eang o leoliadau gofal sylfaenol, gofal cymunedol a gofal acíwt mewn ysbytai, ac mae’n gwasanaethau ardaloedd Blaenau Gwent, Caerffili, Sir Fynwy, Casnewydd, Torfaen a De Powys. Arweinir y Bwrdd Iechyd gan y Cadeirydd, cyfarwyddwyr anweithredol, y Prif Weithredwr a chyfarwyddwyr gweithredol eraill. Cefnogir y Bwrdd gan yr Uwch Dîm Rheoli.</w:t>
      </w:r>
    </w:p>
    <w:p w14:paraId="10B617AA" w14:textId="211D8E9E" w:rsidR="00CB219E" w:rsidRDefault="00CB219E" w:rsidP="00CB219E">
      <w:pPr>
        <w:rPr>
          <w:sz w:val="24"/>
          <w:szCs w:val="24"/>
          <w:lang w:bidi="cy-GB"/>
        </w:rPr>
      </w:pPr>
      <w:r w:rsidRPr="001473DA">
        <w:rPr>
          <w:sz w:val="24"/>
          <w:szCs w:val="24"/>
          <w:lang w:bidi="cy-GB"/>
        </w:rPr>
        <w:t>Mae’r Bwrdd Iechyd yn cyflogi dros 14,000 o staff, ac mae dwy ran o dair ohonynt yn ymwneud â gofal cleifion uniongyrchol. Mae mwy na 250 o feddygon ymgynghorol mewn cyfanswm o dros 1000 o feddygon ysbyty a meddygon teulu, 6,000 o nyrsys, bydwragedd, gweithwyr proffesiynol perthynol a gweithwyr cymunedol. Amcangyfrifir fod y Bwrdd Iechyd yn gyfrifol am ddarparu gwasanaethau gofal iechyd i boblogaeth breswyl o 588,303 (Ystadegau Cymru 2023).</w:t>
      </w:r>
    </w:p>
    <w:p w14:paraId="05F50D35" w14:textId="25085A82" w:rsidR="001473DA" w:rsidRDefault="001473DA" w:rsidP="00CB219E">
      <w:pPr>
        <w:rPr>
          <w:sz w:val="24"/>
          <w:szCs w:val="24"/>
          <w:lang w:bidi="cy-GB"/>
        </w:rPr>
      </w:pPr>
    </w:p>
    <w:p w14:paraId="4C85062A" w14:textId="264A6A67" w:rsidR="001473DA" w:rsidRDefault="001473DA" w:rsidP="00CB219E">
      <w:pPr>
        <w:rPr>
          <w:sz w:val="24"/>
          <w:szCs w:val="24"/>
          <w:lang w:bidi="cy-GB"/>
        </w:rPr>
      </w:pPr>
    </w:p>
    <w:p w14:paraId="0FE0AF89" w14:textId="77777777" w:rsidR="001473DA" w:rsidRPr="001473DA" w:rsidRDefault="001473DA" w:rsidP="00CB219E">
      <w:pPr>
        <w:rPr>
          <w:sz w:val="24"/>
          <w:szCs w:val="24"/>
        </w:rPr>
      </w:pPr>
    </w:p>
    <w:p w14:paraId="4EDAA2AE" w14:textId="438E4660" w:rsidR="00CB219E" w:rsidRPr="001473DA" w:rsidRDefault="00CB219E" w:rsidP="00CB219E">
      <w:pPr>
        <w:rPr>
          <w:b/>
          <w:bCs/>
          <w:sz w:val="28"/>
          <w:szCs w:val="28"/>
        </w:rPr>
      </w:pPr>
      <w:r w:rsidRPr="001473DA">
        <w:rPr>
          <w:b/>
          <w:sz w:val="28"/>
          <w:szCs w:val="28"/>
          <w:lang w:bidi="cy-GB"/>
        </w:rPr>
        <w:lastRenderedPageBreak/>
        <w:t>Pam cael Cynllun Cydraddoldeb Strategol?</w:t>
      </w:r>
    </w:p>
    <w:p w14:paraId="442EA59E" w14:textId="1079C4EC" w:rsidR="00CB219E" w:rsidRPr="001473DA" w:rsidRDefault="00CB219E" w:rsidP="00CB219E">
      <w:pPr>
        <w:rPr>
          <w:b/>
          <w:bCs/>
          <w:sz w:val="28"/>
          <w:szCs w:val="28"/>
        </w:rPr>
      </w:pPr>
      <w:r w:rsidRPr="001473DA">
        <w:rPr>
          <w:b/>
          <w:sz w:val="28"/>
          <w:szCs w:val="28"/>
          <w:lang w:bidi="cy-GB"/>
        </w:rPr>
        <w:t>Dyma'r peth iawn i'w wneud</w:t>
      </w:r>
    </w:p>
    <w:p w14:paraId="1283AB8A" w14:textId="3F2AE842" w:rsidR="00CB219E" w:rsidRPr="001473DA" w:rsidRDefault="00CB219E" w:rsidP="00CB219E">
      <w:pPr>
        <w:rPr>
          <w:sz w:val="24"/>
          <w:szCs w:val="24"/>
        </w:rPr>
      </w:pPr>
      <w:r w:rsidRPr="001473DA">
        <w:rPr>
          <w:sz w:val="24"/>
          <w:szCs w:val="24"/>
          <w:lang w:bidi="cy-GB"/>
        </w:rPr>
        <w:t>Rydym am fod yn gyflogwr a darparwr gwasanaeth cynhwysol sy’n cydnabod bod gennym welliannau i'w gwneud. Cydraddoldeb, amrywiaeth a chynhwysiant yw'r pethau cywir i anelu atynt. Maent yn cael effaith ar les, teimladau o werth a pherthyn ac wrth wneud pethau’n iawn gallwn hybu morâl a hyder.</w:t>
      </w:r>
    </w:p>
    <w:p w14:paraId="6C1CF6D4" w14:textId="5B8BFE22" w:rsidR="00CB219E" w:rsidRPr="001473DA" w:rsidRDefault="00CB219E" w:rsidP="00CB219E">
      <w:pPr>
        <w:rPr>
          <w:b/>
          <w:bCs/>
          <w:sz w:val="28"/>
          <w:szCs w:val="28"/>
        </w:rPr>
      </w:pPr>
      <w:r w:rsidRPr="001473DA">
        <w:rPr>
          <w:b/>
          <w:sz w:val="28"/>
          <w:szCs w:val="28"/>
          <w:lang w:bidi="cy-GB"/>
        </w:rPr>
        <w:t>Mae'n gwneud synnwyr busnes da</w:t>
      </w:r>
    </w:p>
    <w:p w14:paraId="273A1898" w14:textId="54CED913" w:rsidR="00CB219E" w:rsidRPr="001473DA" w:rsidRDefault="00CB219E" w:rsidP="00CB219E">
      <w:pPr>
        <w:rPr>
          <w:sz w:val="24"/>
          <w:szCs w:val="24"/>
        </w:rPr>
      </w:pPr>
      <w:r w:rsidRPr="001473DA">
        <w:rPr>
          <w:sz w:val="24"/>
          <w:szCs w:val="24"/>
          <w:lang w:bidi="cy-GB"/>
        </w:rPr>
        <w:t>Bydd gwella a dathlu amrywiaeth ein gweithlu a sicrhau bod y Bwrdd Iechyd yn lle cynhwysol i weithio, yn galluogi ein pobl i weithio dan lai o straen ac yn helpu i sicrhau’r diogelwch seicolegol sydd ei angen er mwyn rhoi’r cyfle i syniadau arloesol ffynnu. Mae hyn yn y pen draw yn arwain at well gofal i gleifion.</w:t>
      </w:r>
    </w:p>
    <w:p w14:paraId="1E6A93BB" w14:textId="0EB9FAF0" w:rsidR="00CB219E" w:rsidRPr="001473DA" w:rsidRDefault="00CB219E" w:rsidP="00CB219E">
      <w:pPr>
        <w:rPr>
          <w:b/>
          <w:bCs/>
          <w:sz w:val="28"/>
          <w:szCs w:val="28"/>
        </w:rPr>
      </w:pPr>
      <w:r w:rsidRPr="001473DA">
        <w:rPr>
          <w:b/>
          <w:sz w:val="28"/>
          <w:szCs w:val="28"/>
          <w:lang w:bidi="cy-GB"/>
        </w:rPr>
        <w:t>Mae gennym ddyletswyddau cyfreithiol</w:t>
      </w:r>
    </w:p>
    <w:p w14:paraId="6C436096" w14:textId="77777777" w:rsidR="00CB219E" w:rsidRPr="001473DA" w:rsidRDefault="00CB219E" w:rsidP="00CB219E">
      <w:pPr>
        <w:rPr>
          <w:sz w:val="24"/>
          <w:szCs w:val="24"/>
        </w:rPr>
      </w:pPr>
      <w:r w:rsidRPr="001473DA">
        <w:rPr>
          <w:sz w:val="24"/>
          <w:szCs w:val="24"/>
          <w:lang w:bidi="cy-GB"/>
        </w:rPr>
        <w:t>Y Ddeddf Cydraddoldeb 2010: Mae Dyletswydd Cydraddoldeb y Sector Cyhoeddus (PSED) yn ei gwneud yn ofynnol i bob corff cyhoeddus ystyried pob unigolyn wrth wneud ei waith o ddydd i ddydd o ran llunio polisi, wrth ddarparu gwasanaethau ac mewn perthynas â’u cyflogeion eu hunain. Rhaid inni ddangos ein bod yn rhoi ‘sylw dyledus’ i dri nod dyletswydd gyffredinol Deddf Cydraddoldeb 2010, sef: Dileu gwahaniaethu anghyfreithlon, aflonyddu neu erledigaeth; Hyrwyddo cyfle cyfartal rhwng pobl sy'n rhannu nodweddion gwarchodedig a phobl nad ydynt yn eu rhannu; Meithrin cysylltiadau da rhwng pobl sy'n rhannu nodweddion gwarchodedig a phobl nad ydynt yn eu rhannu.</w:t>
      </w:r>
    </w:p>
    <w:p w14:paraId="7675E35C" w14:textId="547D5BA6" w:rsidR="00CB219E" w:rsidRPr="001473DA" w:rsidRDefault="00CB219E" w:rsidP="00CB219E">
      <w:pPr>
        <w:rPr>
          <w:sz w:val="24"/>
          <w:szCs w:val="24"/>
        </w:rPr>
      </w:pPr>
      <w:r w:rsidRPr="001473DA">
        <w:rPr>
          <w:sz w:val="24"/>
          <w:szCs w:val="24"/>
          <w:lang w:bidi="cy-GB"/>
        </w:rPr>
        <w:t>Mae Deddf Cydraddoldeb 2010 yn diogelu unrhyw un sy’n syrthio i ‘nodwedd warchodedig’:</w:t>
      </w:r>
    </w:p>
    <w:p w14:paraId="59F70C7D" w14:textId="77777777" w:rsidR="001473DA" w:rsidRDefault="00CB219E" w:rsidP="00CB219E">
      <w:pPr>
        <w:pStyle w:val="ListParagraph"/>
        <w:numPr>
          <w:ilvl w:val="0"/>
          <w:numId w:val="21"/>
        </w:numPr>
        <w:rPr>
          <w:sz w:val="24"/>
          <w:szCs w:val="24"/>
        </w:rPr>
      </w:pPr>
      <w:r w:rsidRPr="001473DA">
        <w:rPr>
          <w:sz w:val="24"/>
          <w:szCs w:val="24"/>
          <w:lang w:bidi="cy-GB"/>
        </w:rPr>
        <w:t>Oed</w:t>
      </w:r>
    </w:p>
    <w:p w14:paraId="486CB97C" w14:textId="77777777" w:rsidR="001473DA" w:rsidRDefault="00CB219E" w:rsidP="00CB219E">
      <w:pPr>
        <w:pStyle w:val="ListParagraph"/>
        <w:numPr>
          <w:ilvl w:val="0"/>
          <w:numId w:val="21"/>
        </w:numPr>
        <w:rPr>
          <w:sz w:val="24"/>
          <w:szCs w:val="24"/>
        </w:rPr>
      </w:pPr>
      <w:r w:rsidRPr="001473DA">
        <w:rPr>
          <w:sz w:val="24"/>
          <w:szCs w:val="24"/>
          <w:lang w:bidi="cy-GB"/>
        </w:rPr>
        <w:t xml:space="preserve">Anabledd </w:t>
      </w:r>
    </w:p>
    <w:p w14:paraId="582FA8D2" w14:textId="77777777" w:rsidR="001473DA" w:rsidRDefault="00CB219E" w:rsidP="00CB219E">
      <w:pPr>
        <w:pStyle w:val="ListParagraph"/>
        <w:numPr>
          <w:ilvl w:val="0"/>
          <w:numId w:val="21"/>
        </w:numPr>
        <w:rPr>
          <w:sz w:val="24"/>
          <w:szCs w:val="24"/>
        </w:rPr>
      </w:pPr>
      <w:r w:rsidRPr="001473DA">
        <w:rPr>
          <w:sz w:val="24"/>
          <w:szCs w:val="24"/>
          <w:lang w:bidi="cy-GB"/>
        </w:rPr>
        <w:t xml:space="preserve">Ethnigrwydd </w:t>
      </w:r>
    </w:p>
    <w:p w14:paraId="5CC60575" w14:textId="77777777" w:rsidR="001473DA" w:rsidRDefault="00CB219E" w:rsidP="00CB219E">
      <w:pPr>
        <w:pStyle w:val="ListParagraph"/>
        <w:numPr>
          <w:ilvl w:val="0"/>
          <w:numId w:val="21"/>
        </w:numPr>
        <w:rPr>
          <w:sz w:val="24"/>
          <w:szCs w:val="24"/>
        </w:rPr>
      </w:pPr>
      <w:r w:rsidRPr="001473DA">
        <w:rPr>
          <w:sz w:val="24"/>
          <w:szCs w:val="24"/>
          <w:lang w:bidi="cy-GB"/>
        </w:rPr>
        <w:t xml:space="preserve">Ailbennu rhywedd </w:t>
      </w:r>
    </w:p>
    <w:p w14:paraId="79D284DD" w14:textId="77777777" w:rsidR="001473DA" w:rsidRDefault="00CB219E" w:rsidP="00CB219E">
      <w:pPr>
        <w:pStyle w:val="ListParagraph"/>
        <w:numPr>
          <w:ilvl w:val="0"/>
          <w:numId w:val="21"/>
        </w:numPr>
        <w:rPr>
          <w:sz w:val="24"/>
          <w:szCs w:val="24"/>
        </w:rPr>
      </w:pPr>
      <w:r w:rsidRPr="001473DA">
        <w:rPr>
          <w:sz w:val="24"/>
          <w:szCs w:val="24"/>
          <w:lang w:bidi="cy-GB"/>
        </w:rPr>
        <w:t xml:space="preserve">Priodas a Phartneriaeth Sifil </w:t>
      </w:r>
    </w:p>
    <w:p w14:paraId="38D55EB1" w14:textId="77777777" w:rsidR="001473DA" w:rsidRDefault="00CB219E" w:rsidP="00CB219E">
      <w:pPr>
        <w:pStyle w:val="ListParagraph"/>
        <w:numPr>
          <w:ilvl w:val="0"/>
          <w:numId w:val="21"/>
        </w:numPr>
        <w:rPr>
          <w:sz w:val="24"/>
          <w:szCs w:val="24"/>
        </w:rPr>
      </w:pPr>
      <w:r w:rsidRPr="001473DA">
        <w:rPr>
          <w:sz w:val="24"/>
          <w:szCs w:val="24"/>
          <w:lang w:bidi="cy-GB"/>
        </w:rPr>
        <w:t xml:space="preserve">Beichiogrwydd a Mamolaeth </w:t>
      </w:r>
    </w:p>
    <w:p w14:paraId="22E63058" w14:textId="77777777" w:rsidR="001473DA" w:rsidRDefault="00CB219E" w:rsidP="00CB219E">
      <w:pPr>
        <w:pStyle w:val="ListParagraph"/>
        <w:numPr>
          <w:ilvl w:val="0"/>
          <w:numId w:val="21"/>
        </w:numPr>
        <w:rPr>
          <w:sz w:val="24"/>
          <w:szCs w:val="24"/>
        </w:rPr>
      </w:pPr>
      <w:r w:rsidRPr="001473DA">
        <w:rPr>
          <w:sz w:val="24"/>
          <w:szCs w:val="24"/>
          <w:lang w:bidi="cy-GB"/>
        </w:rPr>
        <w:t>Crefydd/Cred</w:t>
      </w:r>
    </w:p>
    <w:p w14:paraId="65C4EEEF" w14:textId="77777777" w:rsidR="001473DA" w:rsidRDefault="00CB219E" w:rsidP="00CB219E">
      <w:pPr>
        <w:pStyle w:val="ListParagraph"/>
        <w:numPr>
          <w:ilvl w:val="0"/>
          <w:numId w:val="21"/>
        </w:numPr>
        <w:rPr>
          <w:sz w:val="24"/>
          <w:szCs w:val="24"/>
        </w:rPr>
      </w:pPr>
      <w:r w:rsidRPr="001473DA">
        <w:rPr>
          <w:sz w:val="24"/>
          <w:szCs w:val="24"/>
          <w:lang w:bidi="cy-GB"/>
        </w:rPr>
        <w:t>Rhyw</w:t>
      </w:r>
    </w:p>
    <w:p w14:paraId="51B9E58F" w14:textId="1C1ED458" w:rsidR="00CB219E" w:rsidRPr="001473DA" w:rsidRDefault="00CB219E" w:rsidP="00CB219E">
      <w:pPr>
        <w:pStyle w:val="ListParagraph"/>
        <w:numPr>
          <w:ilvl w:val="0"/>
          <w:numId w:val="21"/>
        </w:numPr>
        <w:rPr>
          <w:sz w:val="24"/>
          <w:szCs w:val="24"/>
        </w:rPr>
      </w:pPr>
      <w:r w:rsidRPr="001473DA">
        <w:rPr>
          <w:sz w:val="24"/>
          <w:szCs w:val="24"/>
          <w:lang w:bidi="cy-GB"/>
        </w:rPr>
        <w:t>Cyfeiriadaeth rhywiol</w:t>
      </w:r>
    </w:p>
    <w:p w14:paraId="2750FD26" w14:textId="77777777" w:rsidR="006E514C" w:rsidRPr="001473DA" w:rsidRDefault="006E514C" w:rsidP="006E514C">
      <w:pPr>
        <w:rPr>
          <w:b/>
          <w:bCs/>
          <w:sz w:val="28"/>
          <w:szCs w:val="28"/>
        </w:rPr>
      </w:pPr>
      <w:r w:rsidRPr="001473DA">
        <w:rPr>
          <w:b/>
          <w:sz w:val="28"/>
          <w:szCs w:val="28"/>
          <w:lang w:bidi="cy-GB"/>
        </w:rPr>
        <w:t>Mae’r prif ystadegau’n dyst i'r achos dros newid</w:t>
      </w:r>
    </w:p>
    <w:p w14:paraId="77F09965" w14:textId="77777777" w:rsidR="006E514C" w:rsidRPr="001473DA" w:rsidRDefault="006E514C" w:rsidP="006E514C">
      <w:pPr>
        <w:pStyle w:val="ListParagraph"/>
        <w:numPr>
          <w:ilvl w:val="0"/>
          <w:numId w:val="1"/>
        </w:numPr>
        <w:rPr>
          <w:sz w:val="24"/>
          <w:szCs w:val="24"/>
        </w:rPr>
      </w:pPr>
      <w:r w:rsidRPr="001473DA">
        <w:rPr>
          <w:sz w:val="24"/>
          <w:szCs w:val="24"/>
          <w:lang w:bidi="cy-GB"/>
        </w:rPr>
        <w:t xml:space="preserve">Mae'r plant tlotaf yng Ngwent yn dechrau'r ysgol 10 mis ar ôl plant o deuluoedd mwy cefnog. Mae anghydraddoldebau o ran iechyd a lles sy’n dechrau yn ystod oedran ysgol yn debygol o barhau a dylanwadu ar berson trwy gydol eu hoes. </w:t>
      </w:r>
    </w:p>
    <w:p w14:paraId="15AC99CD" w14:textId="77777777" w:rsidR="006E514C" w:rsidRPr="001473DA" w:rsidRDefault="006E514C" w:rsidP="006E514C">
      <w:pPr>
        <w:pStyle w:val="ListParagraph"/>
        <w:numPr>
          <w:ilvl w:val="0"/>
          <w:numId w:val="1"/>
        </w:numPr>
        <w:rPr>
          <w:sz w:val="24"/>
          <w:szCs w:val="24"/>
        </w:rPr>
      </w:pPr>
      <w:r w:rsidRPr="001473DA">
        <w:rPr>
          <w:sz w:val="24"/>
          <w:szCs w:val="24"/>
          <w:lang w:bidi="cy-GB"/>
        </w:rPr>
        <w:t xml:space="preserve">Mae gwelliannau o ran disgwyliad oes wedi arafu ar draws rhannau helaeth o Went. </w:t>
      </w:r>
    </w:p>
    <w:p w14:paraId="08882B75" w14:textId="77777777" w:rsidR="006E514C" w:rsidRPr="001473DA" w:rsidRDefault="006E514C" w:rsidP="006E514C">
      <w:pPr>
        <w:pStyle w:val="ListParagraph"/>
        <w:numPr>
          <w:ilvl w:val="0"/>
          <w:numId w:val="1"/>
        </w:numPr>
        <w:rPr>
          <w:sz w:val="24"/>
          <w:szCs w:val="24"/>
        </w:rPr>
      </w:pPr>
      <w:r w:rsidRPr="001473DA">
        <w:rPr>
          <w:sz w:val="24"/>
          <w:szCs w:val="24"/>
          <w:lang w:bidi="cy-GB"/>
        </w:rPr>
        <w:lastRenderedPageBreak/>
        <w:t>Mae bwlch anghydraddoldeb o 20 mlynedd o ran disgwyliad oes iach rhwng menywod a bwlch o 13 mlynedd rhwng dynion. Mae’r rhain ymhlith y bylchau anghydraddoldeb mwyaf yng Nghymru.</w:t>
      </w:r>
    </w:p>
    <w:p w14:paraId="5E8F4E30" w14:textId="35A983C5" w:rsidR="006E514C" w:rsidRPr="001473DA" w:rsidRDefault="006E514C" w:rsidP="006E514C">
      <w:pPr>
        <w:pStyle w:val="ListParagraph"/>
        <w:numPr>
          <w:ilvl w:val="0"/>
          <w:numId w:val="1"/>
        </w:numPr>
        <w:rPr>
          <w:sz w:val="24"/>
          <w:szCs w:val="24"/>
        </w:rPr>
      </w:pPr>
      <w:r w:rsidRPr="001473DA">
        <w:rPr>
          <w:sz w:val="24"/>
          <w:szCs w:val="24"/>
          <w:lang w:bidi="cy-GB"/>
        </w:rPr>
        <w:t xml:space="preserve"> Yng Nghasnewydd a Blaenau Gwent, mae poblogaethau'r rhai 65+ oed yn gostwng, naill ai oherwydd gostyngiad yn y boblogaeth neu oherwydd bod disgwyliad oes yn gostwng. Mae disgwyliad oes iach ym Mlaenau Gwent, Casnewydd, Torfaen a Chaerffili hefyd yn is na chyfartaledd Cymru ar gyfer menywod a dynion.</w:t>
      </w:r>
    </w:p>
    <w:p w14:paraId="4330F8CE" w14:textId="77777777" w:rsidR="006E514C" w:rsidRPr="001473DA" w:rsidRDefault="006E514C" w:rsidP="006E514C">
      <w:pPr>
        <w:pStyle w:val="ListParagraph"/>
        <w:rPr>
          <w:sz w:val="24"/>
          <w:szCs w:val="24"/>
        </w:rPr>
      </w:pPr>
    </w:p>
    <w:p w14:paraId="513D4681" w14:textId="77777777" w:rsidR="006E514C" w:rsidRPr="001473DA" w:rsidRDefault="006E514C" w:rsidP="006E514C">
      <w:pPr>
        <w:pStyle w:val="ListParagraph"/>
        <w:numPr>
          <w:ilvl w:val="0"/>
          <w:numId w:val="1"/>
        </w:numPr>
        <w:rPr>
          <w:sz w:val="24"/>
          <w:szCs w:val="24"/>
        </w:rPr>
      </w:pPr>
      <w:r w:rsidRPr="001473DA">
        <w:rPr>
          <w:sz w:val="24"/>
          <w:szCs w:val="24"/>
          <w:lang w:bidi="cy-GB"/>
        </w:rPr>
        <w:t xml:space="preserve">Mae ein gweithlu yn fenywod yn bennaf (dros 80%).  Mae hyn yn adlewyrchu'r sefyllfa yn y rhan fwyaf o Fyrddau Iechyd y GIG yng Nghymru. </w:t>
      </w:r>
    </w:p>
    <w:p w14:paraId="18E8CA67" w14:textId="77777777" w:rsidR="006E514C" w:rsidRPr="001473DA" w:rsidRDefault="006E514C" w:rsidP="006E514C">
      <w:pPr>
        <w:pStyle w:val="ListParagraph"/>
        <w:numPr>
          <w:ilvl w:val="0"/>
          <w:numId w:val="1"/>
        </w:numPr>
        <w:rPr>
          <w:sz w:val="24"/>
          <w:szCs w:val="24"/>
        </w:rPr>
      </w:pPr>
      <w:r w:rsidRPr="001473DA">
        <w:rPr>
          <w:sz w:val="24"/>
          <w:szCs w:val="24"/>
          <w:lang w:bidi="cy-GB"/>
        </w:rPr>
        <w:t xml:space="preserve">Mae dros 36% o’n gweithlu dros 50 oed. </w:t>
      </w:r>
    </w:p>
    <w:p w14:paraId="4D85153B" w14:textId="77777777" w:rsidR="006E514C" w:rsidRPr="001473DA" w:rsidRDefault="006E514C" w:rsidP="006E514C">
      <w:pPr>
        <w:pStyle w:val="ListParagraph"/>
        <w:numPr>
          <w:ilvl w:val="0"/>
          <w:numId w:val="1"/>
        </w:numPr>
        <w:rPr>
          <w:sz w:val="24"/>
          <w:szCs w:val="24"/>
        </w:rPr>
      </w:pPr>
      <w:r w:rsidRPr="001473DA">
        <w:rPr>
          <w:sz w:val="24"/>
          <w:szCs w:val="24"/>
          <w:lang w:bidi="cy-GB"/>
        </w:rPr>
        <w:t>Mae tua 2% o'r gweithlu wedi dweud bod ganddynt anabledd.  Fodd bynnag, mae 33% o'r data yn amhenodol.</w:t>
      </w:r>
    </w:p>
    <w:p w14:paraId="118225E9" w14:textId="77777777" w:rsidR="006E514C" w:rsidRPr="001473DA" w:rsidRDefault="006E514C" w:rsidP="006E514C">
      <w:pPr>
        <w:pStyle w:val="ListParagraph"/>
        <w:numPr>
          <w:ilvl w:val="0"/>
          <w:numId w:val="1"/>
        </w:numPr>
        <w:rPr>
          <w:sz w:val="24"/>
          <w:szCs w:val="24"/>
        </w:rPr>
      </w:pPr>
      <w:r w:rsidRPr="001473DA">
        <w:rPr>
          <w:sz w:val="24"/>
          <w:szCs w:val="24"/>
          <w:lang w:bidi="cy-GB"/>
        </w:rPr>
        <w:t>Mae tua 7% o'r gweithlu yn nodi eu bod yn Ddu, Asiaidd neu Leiafrifoedd Ethnig, gyda 47 Tarddiad Ethnig gwahanol wedi'u nodi.</w:t>
      </w:r>
    </w:p>
    <w:p w14:paraId="1A1352B0" w14:textId="77777777" w:rsidR="006E514C" w:rsidRPr="001473DA" w:rsidRDefault="006E514C" w:rsidP="006E514C">
      <w:pPr>
        <w:pStyle w:val="ListParagraph"/>
        <w:numPr>
          <w:ilvl w:val="0"/>
          <w:numId w:val="1"/>
        </w:numPr>
        <w:rPr>
          <w:sz w:val="24"/>
          <w:szCs w:val="24"/>
        </w:rPr>
      </w:pPr>
      <w:r w:rsidRPr="001473DA">
        <w:rPr>
          <w:sz w:val="24"/>
          <w:szCs w:val="24"/>
          <w:lang w:bidi="cy-GB"/>
        </w:rPr>
        <w:t>Cristnogaeth, Anffyddiaeth, Islam, Hindŵaeth a Bwdhaeth yw'r crefyddau/credoau a adroddir amlaf gan staff, yn y drefn honno.  Mae 9% o'r gweithlu wedi datgan nad ydynt am ddatgelu eu crefydd/cred ac mae 26% arall nad ydynt wedi nodi eu crefydd/cred.</w:t>
      </w:r>
    </w:p>
    <w:p w14:paraId="4A33793F" w14:textId="77777777" w:rsidR="006E514C" w:rsidRPr="001473DA" w:rsidRDefault="006E514C" w:rsidP="006E514C">
      <w:pPr>
        <w:pStyle w:val="ListParagraph"/>
        <w:numPr>
          <w:ilvl w:val="0"/>
          <w:numId w:val="1"/>
        </w:numPr>
        <w:rPr>
          <w:sz w:val="24"/>
          <w:szCs w:val="24"/>
        </w:rPr>
      </w:pPr>
      <w:r w:rsidRPr="001473DA">
        <w:rPr>
          <w:sz w:val="24"/>
          <w:szCs w:val="24"/>
          <w:lang w:bidi="cy-GB"/>
        </w:rPr>
        <w:t>Nid yw llai na 27% o'r gweithlu wedi datgelu eu cyfeiriadedd rhywiol ac mae 3% wedi nodi eu bod yn gwrthod darparu'r wybodaeth. Mae dros 65% o'r gweithlu wedi nodi eu bod yn heterorywiol/ syth.</w:t>
      </w:r>
    </w:p>
    <w:p w14:paraId="0FDC740D" w14:textId="4AEEA412" w:rsidR="00CB219E" w:rsidRPr="001473DA" w:rsidRDefault="006E514C" w:rsidP="00CB219E">
      <w:pPr>
        <w:pStyle w:val="ListParagraph"/>
        <w:numPr>
          <w:ilvl w:val="0"/>
          <w:numId w:val="1"/>
        </w:numPr>
        <w:rPr>
          <w:sz w:val="24"/>
          <w:szCs w:val="24"/>
        </w:rPr>
      </w:pPr>
      <w:r w:rsidRPr="001473DA">
        <w:rPr>
          <w:sz w:val="24"/>
          <w:szCs w:val="24"/>
          <w:lang w:bidi="cy-GB"/>
        </w:rPr>
        <w:t>Yn ôl ein Hadroddiad ar y Bwlch Cyflog rhwng y Rhywiau 2022, mae cyfradd ganolrifol fesul awr menywod 18.72% yn is na’r gyfradd ar gyfer dynion. Mewn geiriau eraill, wrth gymharu cyfraddau canolrif fesul awr, telir 81c i fenywod am bob £1 a delir i ddynion.</w:t>
      </w:r>
    </w:p>
    <w:p w14:paraId="24A139EA" w14:textId="5766D4EA" w:rsidR="00CB219E" w:rsidRPr="001473DA" w:rsidRDefault="006E514C" w:rsidP="00CB219E">
      <w:pPr>
        <w:rPr>
          <w:b/>
          <w:bCs/>
          <w:sz w:val="28"/>
          <w:szCs w:val="28"/>
        </w:rPr>
      </w:pPr>
      <w:r w:rsidRPr="001473DA">
        <w:rPr>
          <w:b/>
          <w:sz w:val="28"/>
          <w:szCs w:val="28"/>
          <w:lang w:bidi="cy-GB"/>
        </w:rPr>
        <w:t>Proses Datblygu’r Strategaeth</w:t>
      </w:r>
    </w:p>
    <w:p w14:paraId="43BB3B30" w14:textId="77777777" w:rsidR="006E514C" w:rsidRPr="001473DA" w:rsidRDefault="006E514C" w:rsidP="006E514C">
      <w:pPr>
        <w:rPr>
          <w:sz w:val="24"/>
          <w:szCs w:val="24"/>
        </w:rPr>
      </w:pPr>
      <w:r w:rsidRPr="001473DA">
        <w:rPr>
          <w:sz w:val="24"/>
          <w:szCs w:val="24"/>
          <w:lang w:bidi="cy-GB"/>
        </w:rPr>
        <w:t>Datblygwyd fframwaith ymgynghori ac ymgysylltu ym mis Ebrill 2023 er mwyn ein galluogi i gasglu barn, adborth a syniadau gan randdeiliaid mewnol ac allanol allweddol ar themâu a nodau ein strategaeth arfaethedig. Cynhaliwyd cyfnod ymgynghori yn ystod Rhagfyr 2023, gan ein bod am i’n strategaeth adlewyrchu blaenoriaethau ein cydweithwyr a’n cleifion, ac am ein bod eisiau iddi alinio â’n pobl leol a’n pobl cenedlaethol yn ogystal ag alinio gyda blaenoriaethau gwasanaeth (Cynllun Gweithredu Gwrth-Hiliaeth Cymru Llywodraeth Cymru, Cynllun Gweithredu LGBTQ+ etc).</w:t>
      </w:r>
    </w:p>
    <w:p w14:paraId="2A8454B9" w14:textId="2456D135" w:rsidR="00CB219E" w:rsidRPr="001473DA" w:rsidRDefault="001473DA" w:rsidP="00CB219E">
      <w:pPr>
        <w:rPr>
          <w:b/>
          <w:bCs/>
          <w:sz w:val="28"/>
          <w:szCs w:val="28"/>
        </w:rPr>
      </w:pPr>
      <w:r>
        <w:rPr>
          <w:b/>
          <w:sz w:val="28"/>
          <w:szCs w:val="28"/>
          <w:lang w:bidi="cy-GB"/>
        </w:rPr>
        <w:t xml:space="preserve">Y </w:t>
      </w:r>
      <w:r w:rsidR="006E514C" w:rsidRPr="001473DA">
        <w:rPr>
          <w:b/>
          <w:sz w:val="28"/>
          <w:szCs w:val="28"/>
          <w:lang w:bidi="cy-GB"/>
        </w:rPr>
        <w:t>3 C ar gyfer Cynhwysiant</w:t>
      </w:r>
    </w:p>
    <w:p w14:paraId="4F2EDFA5" w14:textId="77777777" w:rsidR="006E514C" w:rsidRPr="001473DA" w:rsidRDefault="006E514C" w:rsidP="006E514C">
      <w:pPr>
        <w:rPr>
          <w:sz w:val="28"/>
          <w:szCs w:val="28"/>
        </w:rPr>
      </w:pPr>
      <w:r w:rsidRPr="001473DA">
        <w:rPr>
          <w:sz w:val="24"/>
          <w:szCs w:val="24"/>
          <w:lang w:bidi="cy-GB"/>
        </w:rPr>
        <w:t xml:space="preserve">Fel Bwrdd Iechyd, ein nod yw darparu gofal diogel o ansawdd uchel a gwella iechyd a lles y boblogaeth yr ydym yn ei gwasanaethu. Fodd bynnag, mae’r data’n dweud wrthym ei bod yn mynd yn anoddach, nid yn haws i bobl mewn cymunedau ledled Gwent fyw bywydau iach, bodlon (Adeiladu Gwent Decach, 2023). Mae’r Cynllun hwn, felly, yn cefnogi uchelgais Creu Gwent Iachach, i sicrhau bod y mannau yr ydym yn byw, yn gweithio, yn dysgu ac yn chwarae ynddynt yn ei gwneud yn haws i bobl yn ein cymunedau fyw bywydau iach, bodlon. </w:t>
      </w:r>
      <w:r w:rsidRPr="001473DA">
        <w:rPr>
          <w:sz w:val="24"/>
          <w:szCs w:val="24"/>
          <w:lang w:bidi="cy-GB"/>
        </w:rPr>
        <w:lastRenderedPageBreak/>
        <w:t>Rydym yn cydnabod bod darparu gofal gwych yn dechrau gyda phobl wych. Yn ôl Gallup, “Gweithwyr sy’n ymroddedig yn seicolegol, neu weithwyr sy’n cael eu cynnwys, yw’r allwedd i wella boddhad a theyrngarwch cleifion.” Gall canolbwyntio ar Gydraddoldeb, Amrywiaeth a Chynhwysiant o fewn sefydliad wella Profiad Gweithwyr (Deloitte, 2023). Gwyddom fod gwir ddealltwriaeth a gwerthfawrogiad o’n Pobl yn allweddol i ddatgloi eu potensial.</w:t>
      </w:r>
    </w:p>
    <w:p w14:paraId="5A7DAB5E" w14:textId="23E3E451" w:rsidR="006E514C" w:rsidRPr="001473DA" w:rsidRDefault="001473DA" w:rsidP="006E514C">
      <w:pPr>
        <w:rPr>
          <w:b/>
          <w:bCs/>
          <w:sz w:val="28"/>
          <w:szCs w:val="28"/>
        </w:rPr>
      </w:pPr>
      <w:r>
        <w:rPr>
          <w:b/>
          <w:sz w:val="28"/>
          <w:szCs w:val="28"/>
          <w:lang w:bidi="cy-GB"/>
        </w:rPr>
        <w:t xml:space="preserve">Y </w:t>
      </w:r>
      <w:r w:rsidR="006E514C" w:rsidRPr="001473DA">
        <w:rPr>
          <w:b/>
          <w:sz w:val="28"/>
          <w:szCs w:val="28"/>
          <w:lang w:bidi="cy-GB"/>
        </w:rPr>
        <w:t>3 C ar gyfer Cynhwysiant - Ein Hamcanion Cydraddoldeb</w:t>
      </w:r>
    </w:p>
    <w:p w14:paraId="21044588" w14:textId="6FBEBD5A" w:rsidR="00CB219E" w:rsidRPr="001473DA" w:rsidRDefault="006E514C" w:rsidP="00CB219E">
      <w:pPr>
        <w:rPr>
          <w:b/>
          <w:bCs/>
          <w:sz w:val="24"/>
          <w:szCs w:val="24"/>
        </w:rPr>
      </w:pPr>
      <w:r w:rsidRPr="001473DA">
        <w:rPr>
          <w:b/>
          <w:sz w:val="24"/>
          <w:szCs w:val="24"/>
          <w:lang w:bidi="cy-GB"/>
        </w:rPr>
        <w:t>Cleifion</w:t>
      </w:r>
    </w:p>
    <w:p w14:paraId="03730CCD" w14:textId="14A5A04D" w:rsidR="006E514C" w:rsidRPr="001473DA" w:rsidRDefault="006E514C" w:rsidP="00CB219E">
      <w:pPr>
        <w:rPr>
          <w:sz w:val="24"/>
          <w:szCs w:val="24"/>
        </w:rPr>
      </w:pPr>
      <w:r w:rsidRPr="001473DA">
        <w:rPr>
          <w:sz w:val="24"/>
          <w:szCs w:val="24"/>
          <w:lang w:bidi="cy-GB"/>
        </w:rPr>
        <w:t>Ymgysylltu mewn modd cadarnhaol â’n cleifion a gwrando arnynt o ddifrif ac ymgorffori egwyddorion cydgynhyrchu a chydgynllunio</w:t>
      </w:r>
    </w:p>
    <w:p w14:paraId="31036564" w14:textId="4C2C5F10" w:rsidR="006E514C" w:rsidRPr="001473DA" w:rsidRDefault="006E514C" w:rsidP="00CB219E">
      <w:pPr>
        <w:rPr>
          <w:b/>
          <w:bCs/>
          <w:sz w:val="24"/>
          <w:szCs w:val="24"/>
        </w:rPr>
      </w:pPr>
      <w:r w:rsidRPr="001473DA">
        <w:rPr>
          <w:b/>
          <w:sz w:val="24"/>
          <w:szCs w:val="24"/>
          <w:lang w:bidi="cy-GB"/>
        </w:rPr>
        <w:t>Cydweithwyr</w:t>
      </w:r>
    </w:p>
    <w:p w14:paraId="5D47B4CA" w14:textId="3F864BA2" w:rsidR="006E514C" w:rsidRPr="001473DA" w:rsidRDefault="006E514C" w:rsidP="00CB219E">
      <w:pPr>
        <w:rPr>
          <w:sz w:val="24"/>
          <w:szCs w:val="24"/>
        </w:rPr>
      </w:pPr>
      <w:r w:rsidRPr="001473DA">
        <w:rPr>
          <w:sz w:val="24"/>
          <w:szCs w:val="24"/>
          <w:lang w:bidi="cy-GB"/>
        </w:rPr>
        <w:t>Creu diwylliant cynhwysol a chefnogol yn seiliedig ar adeiladu a chynnal perthnasoedd</w:t>
      </w:r>
    </w:p>
    <w:p w14:paraId="1E106CF5" w14:textId="7DF4FFAE" w:rsidR="006E514C" w:rsidRPr="001473DA" w:rsidRDefault="006E514C" w:rsidP="00CB219E">
      <w:pPr>
        <w:rPr>
          <w:b/>
          <w:bCs/>
          <w:sz w:val="24"/>
          <w:szCs w:val="24"/>
        </w:rPr>
      </w:pPr>
      <w:r w:rsidRPr="001473DA">
        <w:rPr>
          <w:b/>
          <w:sz w:val="24"/>
          <w:szCs w:val="24"/>
          <w:lang w:bidi="cy-GB"/>
        </w:rPr>
        <w:t>Cymdeithas</w:t>
      </w:r>
    </w:p>
    <w:p w14:paraId="3B01C2ED" w14:textId="5942F57F" w:rsidR="006E514C" w:rsidRPr="001473DA" w:rsidRDefault="006E514C" w:rsidP="00CB219E">
      <w:pPr>
        <w:rPr>
          <w:sz w:val="24"/>
          <w:szCs w:val="24"/>
        </w:rPr>
      </w:pPr>
      <w:r w:rsidRPr="001473DA">
        <w:rPr>
          <w:sz w:val="24"/>
          <w:szCs w:val="24"/>
          <w:lang w:bidi="cy-GB"/>
        </w:rPr>
        <w:t>Gwneud gwell defnydd o ddata er mwyn deall a gweithio mewn modd rhagweithiol a systematig i leihau anghydraddoldebau iechyd</w:t>
      </w:r>
    </w:p>
    <w:p w14:paraId="78D0F46F" w14:textId="7F5E975C" w:rsidR="006E514C" w:rsidRPr="001473DA" w:rsidRDefault="006E514C" w:rsidP="00CB219E">
      <w:pPr>
        <w:rPr>
          <w:b/>
          <w:bCs/>
          <w:sz w:val="28"/>
          <w:szCs w:val="28"/>
        </w:rPr>
      </w:pPr>
      <w:r w:rsidRPr="001473DA">
        <w:rPr>
          <w:b/>
          <w:sz w:val="28"/>
          <w:szCs w:val="28"/>
          <w:lang w:bidi="cy-GB"/>
        </w:rPr>
        <w:t>Ein dull</w:t>
      </w:r>
    </w:p>
    <w:p w14:paraId="5A24FD82" w14:textId="63C83D1E" w:rsidR="00CB219E" w:rsidRPr="001473DA" w:rsidRDefault="006E514C">
      <w:pPr>
        <w:rPr>
          <w:sz w:val="24"/>
          <w:szCs w:val="24"/>
        </w:rPr>
      </w:pPr>
      <w:r w:rsidRPr="001473DA">
        <w:rPr>
          <w:b/>
          <w:bCs/>
          <w:sz w:val="24"/>
          <w:szCs w:val="24"/>
          <w:lang w:bidi="cy-GB"/>
        </w:rPr>
        <w:t>Diwylliant</w:t>
      </w:r>
      <w:r w:rsidRPr="001473DA">
        <w:rPr>
          <w:sz w:val="24"/>
          <w:szCs w:val="24"/>
          <w:lang w:bidi="cy-GB"/>
        </w:rPr>
        <w:t xml:space="preserve"> – Datblygu diwylliant sy’n canolbwyntio ar garedigrwydd, gwareiddiad a chynhwysiant: Rhoi llais pobl wrth galon popeth a wnawn.</w:t>
      </w:r>
    </w:p>
    <w:p w14:paraId="13DDA33C" w14:textId="43102539" w:rsidR="004F6F82" w:rsidRPr="001473DA" w:rsidRDefault="004F6F82">
      <w:pPr>
        <w:rPr>
          <w:sz w:val="24"/>
          <w:szCs w:val="24"/>
        </w:rPr>
      </w:pPr>
      <w:r w:rsidRPr="001473DA">
        <w:rPr>
          <w:b/>
          <w:bCs/>
          <w:sz w:val="24"/>
          <w:szCs w:val="24"/>
          <w:lang w:bidi="cy-GB"/>
        </w:rPr>
        <w:t xml:space="preserve">Cydgynllunio </w:t>
      </w:r>
      <w:r w:rsidRPr="001473DA">
        <w:rPr>
          <w:sz w:val="24"/>
          <w:szCs w:val="24"/>
          <w:lang w:bidi="cy-GB"/>
        </w:rPr>
        <w:t>– Sicrhau bod pobl a theuluoedd, gan gynnwys y rhai sy’n cael eu clywed yn llai aml, yn cael eu cynnwys wrth ddatblygu ein gwasanaethau er mwyn sicrhau fod eu hanghenion yn cael eu diwallu.</w:t>
      </w:r>
    </w:p>
    <w:p w14:paraId="5D70C283" w14:textId="2EBBBA82" w:rsidR="004F6F82" w:rsidRPr="001473DA" w:rsidRDefault="004F6F82">
      <w:pPr>
        <w:rPr>
          <w:sz w:val="24"/>
          <w:szCs w:val="24"/>
        </w:rPr>
      </w:pPr>
      <w:r w:rsidRPr="001473DA">
        <w:rPr>
          <w:b/>
          <w:bCs/>
          <w:sz w:val="24"/>
          <w:szCs w:val="24"/>
          <w:lang w:bidi="cy-GB"/>
        </w:rPr>
        <w:t xml:space="preserve">Cymhwysedd </w:t>
      </w:r>
      <w:r w:rsidRPr="001473DA">
        <w:rPr>
          <w:sz w:val="24"/>
          <w:szCs w:val="24"/>
          <w:lang w:bidi="cy-GB"/>
        </w:rPr>
        <w:t>– Ymgorffori Ymwybyddiaeth Ddiwylliannol a chydgynhyrchu fel cymwyseddau craidd ar gyfer staff. Sicrhau bod gan staff fynediad at hyfforddiant  o ansawdd uchel ar gynhwysiant ac anghydraddoldebau iechyd.</w:t>
      </w:r>
    </w:p>
    <w:p w14:paraId="72EECA4A" w14:textId="44DDE439" w:rsidR="004F6F82" w:rsidRPr="001473DA" w:rsidRDefault="004F6F82">
      <w:pPr>
        <w:rPr>
          <w:sz w:val="24"/>
          <w:szCs w:val="24"/>
        </w:rPr>
      </w:pPr>
      <w:r w:rsidRPr="001473DA">
        <w:rPr>
          <w:b/>
          <w:bCs/>
          <w:sz w:val="24"/>
          <w:szCs w:val="24"/>
          <w:lang w:bidi="cy-GB"/>
        </w:rPr>
        <w:t>Prosesau</w:t>
      </w:r>
      <w:r w:rsidRPr="001473DA">
        <w:rPr>
          <w:sz w:val="24"/>
          <w:szCs w:val="24"/>
          <w:lang w:bidi="cy-GB"/>
        </w:rPr>
        <w:t xml:space="preserve"> – Datblygu ein casgliad o ddata a’n gallu i ddadansoddi mewn perthynas ag anghydraddoldebau.  Meithrin partneriaethau cryf gyda grwpiau cymunedol ac arweinwyr.</w:t>
      </w:r>
    </w:p>
    <w:p w14:paraId="0F894237" w14:textId="444FFBF1" w:rsidR="004F6F82" w:rsidRPr="001473DA" w:rsidRDefault="004F6F82">
      <w:pPr>
        <w:rPr>
          <w:b/>
          <w:bCs/>
          <w:sz w:val="28"/>
          <w:szCs w:val="28"/>
        </w:rPr>
      </w:pPr>
      <w:r w:rsidRPr="001473DA">
        <w:rPr>
          <w:b/>
          <w:sz w:val="28"/>
          <w:szCs w:val="28"/>
          <w:lang w:bidi="cy-GB"/>
        </w:rPr>
        <w:t xml:space="preserve">Amcan 1 – </w:t>
      </w:r>
      <w:r w:rsidR="001473DA" w:rsidRPr="001473DA">
        <w:rPr>
          <w:b/>
          <w:sz w:val="28"/>
          <w:szCs w:val="28"/>
          <w:lang w:bidi="cy-GB"/>
        </w:rPr>
        <w:t xml:space="preserve">Ein </w:t>
      </w:r>
      <w:r w:rsidRPr="001473DA">
        <w:rPr>
          <w:b/>
          <w:sz w:val="28"/>
          <w:szCs w:val="28"/>
          <w:lang w:bidi="cy-GB"/>
        </w:rPr>
        <w:t>Cleifion</w:t>
      </w:r>
    </w:p>
    <w:p w14:paraId="6DEC5F96" w14:textId="77777777" w:rsidR="004F6F82" w:rsidRPr="001473DA" w:rsidRDefault="004F6F82" w:rsidP="004F6F82">
      <w:pPr>
        <w:rPr>
          <w:sz w:val="24"/>
          <w:szCs w:val="24"/>
        </w:rPr>
      </w:pPr>
      <w:r w:rsidRPr="001473DA">
        <w:rPr>
          <w:sz w:val="24"/>
          <w:szCs w:val="24"/>
          <w:lang w:bidi="cy-GB"/>
        </w:rPr>
        <w:t>Ein Haddewid: Erbyn 2028, byddwn yn cymryd camau i ymgysylltu mewn modd cadarnhaol gyda defnyddwyr ein gwasanaethau a gwrando arnynt o ddifrif ac ymgorffori egwyddorion cydgynhyrchu a chydgynllunio.</w:t>
      </w:r>
    </w:p>
    <w:p w14:paraId="13EC0268" w14:textId="32154A4C" w:rsidR="004F6F82" w:rsidRPr="001473DA" w:rsidRDefault="004F6F82" w:rsidP="004F6F82">
      <w:pPr>
        <w:rPr>
          <w:sz w:val="24"/>
          <w:szCs w:val="24"/>
        </w:rPr>
      </w:pPr>
      <w:r w:rsidRPr="001473DA">
        <w:rPr>
          <w:sz w:val="24"/>
          <w:szCs w:val="24"/>
          <w:lang w:bidi="cy-GB"/>
        </w:rPr>
        <w:t xml:space="preserve">Rydym am sicrhau bod ein gwasanaethau yn hygyrch i’n holl gleifion a gofalwyr sydd angen gofal, triniaeth a chymorth. Rydym am sicrhau y gellir addasu'r wybodaeth a ddarparwn er mwyn diwallu anghenion unigol. Gan fyw gwerthoedd ein Bwrdd Iechyd, byddwn yn ymdrechu i ddarparu gofal personol a thosturiol tra'n parchu anghenion, dyheadau a blaenoriaethau gwahanol bobl. Byddwn yn ceisio sicrhau bod defnyddwyr gwasanaethau a gofalwyr yn cael profiad cadarnhaol wrth ddefnyddio ein gwasanaethau ac nad ydynt dan </w:t>
      </w:r>
      <w:r w:rsidRPr="001473DA">
        <w:rPr>
          <w:sz w:val="24"/>
          <w:szCs w:val="24"/>
          <w:lang w:bidi="cy-GB"/>
        </w:rPr>
        <w:lastRenderedPageBreak/>
        <w:t>anfantais mewn unrhyw ffordd. Mae hyn yn gofyn am ymrwymiad o’r newydd i wrando’n astud ar ein cleifion, gofalwyr, a’r cyhoedd, a uchelseinio lleisiau cymunedau nas clywir yn aml, er mwyn llywio proses o welliant parhaus ac arloesedd.</w:t>
      </w:r>
    </w:p>
    <w:tbl>
      <w:tblPr>
        <w:tblStyle w:val="TableGrid"/>
        <w:tblW w:w="0" w:type="auto"/>
        <w:tblLook w:val="04A0" w:firstRow="1" w:lastRow="0" w:firstColumn="1" w:lastColumn="0" w:noHBand="0" w:noVBand="1"/>
      </w:tblPr>
      <w:tblGrid>
        <w:gridCol w:w="4508"/>
        <w:gridCol w:w="4508"/>
      </w:tblGrid>
      <w:tr w:rsidR="004F6F82" w:rsidRPr="001473DA" w14:paraId="54110DA8" w14:textId="77777777" w:rsidTr="004F6F82">
        <w:tc>
          <w:tcPr>
            <w:tcW w:w="4508" w:type="dxa"/>
          </w:tcPr>
          <w:p w14:paraId="0D11CDE6" w14:textId="6122F7F4" w:rsidR="004F6F82" w:rsidRPr="001473DA" w:rsidRDefault="004F6F82">
            <w:pPr>
              <w:rPr>
                <w:b/>
                <w:bCs/>
                <w:sz w:val="24"/>
                <w:szCs w:val="24"/>
              </w:rPr>
            </w:pPr>
            <w:r w:rsidRPr="001473DA">
              <w:rPr>
                <w:b/>
                <w:bCs/>
                <w:sz w:val="24"/>
                <w:szCs w:val="24"/>
                <w:lang w:bidi="cy-GB"/>
              </w:rPr>
              <w:t>Beth rydym yn bwriadu ei wneud</w:t>
            </w:r>
          </w:p>
        </w:tc>
        <w:tc>
          <w:tcPr>
            <w:tcW w:w="4508" w:type="dxa"/>
          </w:tcPr>
          <w:p w14:paraId="7F1497D0" w14:textId="0C580BF2" w:rsidR="004F6F82" w:rsidRPr="001473DA" w:rsidRDefault="004F6F82">
            <w:pPr>
              <w:rPr>
                <w:b/>
                <w:bCs/>
                <w:sz w:val="24"/>
                <w:szCs w:val="24"/>
              </w:rPr>
            </w:pPr>
            <w:r w:rsidRPr="001473DA">
              <w:rPr>
                <w:b/>
                <w:bCs/>
                <w:sz w:val="24"/>
                <w:szCs w:val="24"/>
                <w:lang w:bidi="cy-GB"/>
              </w:rPr>
              <w:t>Sut y caiff ei gyflawni</w:t>
            </w:r>
          </w:p>
        </w:tc>
      </w:tr>
      <w:tr w:rsidR="004F6F82" w:rsidRPr="001473DA" w14:paraId="290AB9FA" w14:textId="77777777" w:rsidTr="004F6F82">
        <w:tc>
          <w:tcPr>
            <w:tcW w:w="4508" w:type="dxa"/>
          </w:tcPr>
          <w:p w14:paraId="2D45D30E" w14:textId="151D7F51" w:rsidR="004F6F82" w:rsidRPr="001473DA" w:rsidRDefault="004F6F82" w:rsidP="004F6F82">
            <w:pPr>
              <w:tabs>
                <w:tab w:val="left" w:pos="978"/>
              </w:tabs>
              <w:rPr>
                <w:sz w:val="24"/>
                <w:szCs w:val="24"/>
              </w:rPr>
            </w:pPr>
            <w:r w:rsidRPr="001473DA">
              <w:rPr>
                <w:b/>
                <w:sz w:val="24"/>
                <w:szCs w:val="24"/>
                <w:lang w:bidi="cy-GB"/>
              </w:rPr>
              <w:t>Gwella mynediad at ein hysbytai a gwasanaethau ar gyfer pobl y gwyddom sy’n wynebu anghydraddoldebau o ran cael mynediad at ofal iechyd.</w:t>
            </w:r>
          </w:p>
        </w:tc>
        <w:tc>
          <w:tcPr>
            <w:tcW w:w="4508" w:type="dxa"/>
          </w:tcPr>
          <w:p w14:paraId="415597D0" w14:textId="77777777" w:rsidR="00BE3E24" w:rsidRPr="001473DA" w:rsidRDefault="00BE3E24" w:rsidP="00BE3E24">
            <w:pPr>
              <w:numPr>
                <w:ilvl w:val="0"/>
                <w:numId w:val="14"/>
              </w:numPr>
              <w:spacing w:before="100" w:beforeAutospacing="1" w:after="100" w:afterAutospacing="1"/>
              <w:rPr>
                <w:rFonts w:eastAsia="Times New Roman" w:cstheme="minorHAnsi"/>
                <w:sz w:val="24"/>
                <w:szCs w:val="24"/>
                <w:lang w:eastAsia="en-GB"/>
              </w:rPr>
            </w:pPr>
            <w:r w:rsidRPr="001473DA">
              <w:rPr>
                <w:rFonts w:eastAsia="Times New Roman" w:cstheme="minorHAnsi"/>
                <w:sz w:val="24"/>
                <w:szCs w:val="24"/>
                <w:lang w:bidi="cy-GB"/>
              </w:rPr>
              <w:t>Adolygu effeithiolrwydd ein adnoddau Dehongli a Chyfieithu (gan gynnwys Iaith Arwyddion Prydain) a chynyddu ymwybyddiaeth ein gweithlu o sut i gael mynediad atynt.</w:t>
            </w:r>
          </w:p>
          <w:p w14:paraId="0BADDFF5" w14:textId="77777777" w:rsidR="00BE3E24" w:rsidRPr="001473DA" w:rsidRDefault="00BE3E24" w:rsidP="00BE3E24">
            <w:pPr>
              <w:numPr>
                <w:ilvl w:val="0"/>
                <w:numId w:val="14"/>
              </w:numPr>
              <w:spacing w:before="100" w:beforeAutospacing="1" w:after="100" w:afterAutospacing="1"/>
              <w:rPr>
                <w:rFonts w:eastAsia="Times New Roman" w:cstheme="minorHAnsi"/>
                <w:sz w:val="24"/>
                <w:szCs w:val="24"/>
                <w:lang w:eastAsia="en-GB"/>
              </w:rPr>
            </w:pPr>
            <w:r w:rsidRPr="001473DA">
              <w:rPr>
                <w:rFonts w:eastAsia="Times New Roman" w:cstheme="minorHAnsi"/>
                <w:sz w:val="24"/>
                <w:szCs w:val="24"/>
                <w:lang w:bidi="cy-GB"/>
              </w:rPr>
              <w:t>Creu pasbortau cyfathrebu sy'n galluogi pobl i rannu eu hanghenion cyfathrebu.</w:t>
            </w:r>
          </w:p>
          <w:p w14:paraId="287561DE" w14:textId="77777777" w:rsidR="00BE3E24" w:rsidRPr="001473DA" w:rsidRDefault="00BE3E24" w:rsidP="00BE3E24">
            <w:pPr>
              <w:numPr>
                <w:ilvl w:val="0"/>
                <w:numId w:val="14"/>
              </w:numPr>
              <w:spacing w:before="100" w:beforeAutospacing="1" w:after="100" w:afterAutospacing="1"/>
              <w:rPr>
                <w:rFonts w:eastAsia="Times New Roman" w:cstheme="minorHAnsi"/>
                <w:sz w:val="24"/>
                <w:szCs w:val="24"/>
                <w:lang w:eastAsia="en-GB"/>
              </w:rPr>
            </w:pPr>
            <w:r w:rsidRPr="001473DA">
              <w:rPr>
                <w:rFonts w:eastAsia="Times New Roman" w:cstheme="minorHAnsi"/>
                <w:sz w:val="24"/>
                <w:szCs w:val="24"/>
                <w:lang w:bidi="cy-GB"/>
              </w:rPr>
              <w:t>Sicrhau bod cynlluniau ystadau newydd yn cynnwys cleifion a’r Tîm Cydraddoldeb, Amrywiaeth a Chynhwysiant er mwyn sicrhau bod llais y claf yn ganolog i bob newid.</w:t>
            </w:r>
          </w:p>
          <w:p w14:paraId="3A384D67" w14:textId="77777777" w:rsidR="00BE3E24" w:rsidRPr="001473DA" w:rsidRDefault="00BE3E24" w:rsidP="00BE3E24">
            <w:pPr>
              <w:numPr>
                <w:ilvl w:val="0"/>
                <w:numId w:val="14"/>
              </w:numPr>
              <w:spacing w:before="100" w:beforeAutospacing="1" w:after="100" w:afterAutospacing="1"/>
              <w:rPr>
                <w:rFonts w:eastAsia="Times New Roman" w:cstheme="minorHAnsi"/>
                <w:sz w:val="24"/>
                <w:szCs w:val="24"/>
                <w:lang w:eastAsia="en-GB"/>
              </w:rPr>
            </w:pPr>
            <w:r w:rsidRPr="001473DA">
              <w:rPr>
                <w:rFonts w:eastAsia="Times New Roman" w:cstheme="minorHAnsi"/>
                <w:sz w:val="24"/>
                <w:szCs w:val="24"/>
                <w:lang w:bidi="cy-GB"/>
              </w:rPr>
              <w:t>Cynnwys ystyriaethau hygyrchedd mewn archwiliadau a fframweithiau cyfredol o ran asesu'r amgylchedd.</w:t>
            </w:r>
          </w:p>
          <w:p w14:paraId="1CFE3466" w14:textId="77777777" w:rsidR="00BE3E24" w:rsidRPr="001473DA" w:rsidRDefault="00BE3E24" w:rsidP="00BE3E24">
            <w:pPr>
              <w:numPr>
                <w:ilvl w:val="0"/>
                <w:numId w:val="14"/>
              </w:numPr>
              <w:spacing w:before="100" w:beforeAutospacing="1" w:after="100" w:afterAutospacing="1"/>
              <w:rPr>
                <w:rFonts w:eastAsia="Times New Roman" w:cstheme="minorHAnsi"/>
                <w:sz w:val="24"/>
                <w:szCs w:val="24"/>
                <w:lang w:eastAsia="en-GB"/>
              </w:rPr>
            </w:pPr>
            <w:r w:rsidRPr="001473DA">
              <w:rPr>
                <w:rFonts w:eastAsia="Times New Roman" w:cstheme="minorHAnsi"/>
                <w:sz w:val="24"/>
                <w:szCs w:val="24"/>
                <w:lang w:bidi="cy-GB"/>
              </w:rPr>
              <w:t>Ymgysylltu â chleifion a gofalwyr ar y cyd wrth wneud a chynllunio newidiadau i wasanaethau.</w:t>
            </w:r>
          </w:p>
          <w:p w14:paraId="2E7F2BE1" w14:textId="77777777" w:rsidR="004F6F82" w:rsidRPr="001473DA" w:rsidRDefault="00BE3E24" w:rsidP="00BE3E24">
            <w:pPr>
              <w:numPr>
                <w:ilvl w:val="0"/>
                <w:numId w:val="14"/>
              </w:numPr>
              <w:spacing w:before="100" w:beforeAutospacing="1" w:after="100" w:afterAutospacing="1"/>
              <w:rPr>
                <w:rFonts w:eastAsia="Times New Roman" w:cstheme="minorHAnsi"/>
                <w:sz w:val="24"/>
                <w:szCs w:val="24"/>
                <w:lang w:eastAsia="en-GB"/>
              </w:rPr>
            </w:pPr>
            <w:r w:rsidRPr="001473DA">
              <w:rPr>
                <w:rFonts w:eastAsia="Times New Roman" w:cstheme="minorHAnsi"/>
                <w:sz w:val="24"/>
                <w:szCs w:val="24"/>
                <w:lang w:bidi="cy-GB"/>
              </w:rPr>
              <w:t>Gwneud gwaith i sicrhau ansawdd Asesiadau o’r Effaith ar Gydraddoldeb.</w:t>
            </w:r>
          </w:p>
          <w:p w14:paraId="6C129282" w14:textId="77777777" w:rsidR="00BE3E24" w:rsidRPr="001473DA" w:rsidRDefault="00BE3E24" w:rsidP="00BE3E24">
            <w:pPr>
              <w:numPr>
                <w:ilvl w:val="0"/>
                <w:numId w:val="14"/>
              </w:numPr>
              <w:spacing w:before="100" w:beforeAutospacing="1" w:after="100" w:afterAutospacing="1"/>
              <w:rPr>
                <w:sz w:val="24"/>
                <w:szCs w:val="24"/>
              </w:rPr>
            </w:pPr>
            <w:r w:rsidRPr="001473DA">
              <w:rPr>
                <w:rStyle w:val="oypena"/>
                <w:color w:val="000000"/>
                <w:sz w:val="24"/>
                <w:szCs w:val="24"/>
                <w:lang w:bidi="cy-GB"/>
              </w:rPr>
              <w:t>Datblygu rhestrau gwirio cydraddoldeb ar lefel gwasanaeth i greu ymwybyddiaeth o effaith anghydraddoldebau iechyd.</w:t>
            </w:r>
          </w:p>
          <w:p w14:paraId="1F8B8116" w14:textId="77777777" w:rsidR="00BE3E24" w:rsidRPr="001473DA" w:rsidRDefault="00BE3E24" w:rsidP="00BE3E24">
            <w:pPr>
              <w:numPr>
                <w:ilvl w:val="0"/>
                <w:numId w:val="14"/>
              </w:numPr>
              <w:spacing w:before="100" w:beforeAutospacing="1" w:after="100" w:afterAutospacing="1"/>
              <w:rPr>
                <w:sz w:val="24"/>
                <w:szCs w:val="24"/>
              </w:rPr>
            </w:pPr>
            <w:r w:rsidRPr="001473DA">
              <w:rPr>
                <w:rStyle w:val="oypena"/>
                <w:color w:val="000000"/>
                <w:sz w:val="24"/>
                <w:szCs w:val="24"/>
                <w:lang w:bidi="cy-GB"/>
              </w:rPr>
              <w:t>Datblygu rhwydwaith Hyrwyddwyr Cynhwysiant i weithredu ar draws ein gwasanaethau, a mynd ati’n frwd i gefnogi’r gwaith o nodi a rhannu arferion gorau, sgiliau a gwybodaeth ynghylch cynhwysiant ac anghydraddoldebau iechyd ar lefel gwasanaeth.</w:t>
            </w:r>
          </w:p>
          <w:p w14:paraId="45E3E635" w14:textId="77777777" w:rsidR="00BE3E24" w:rsidRPr="001473DA" w:rsidRDefault="00BE3E24" w:rsidP="00BE3E24">
            <w:pPr>
              <w:numPr>
                <w:ilvl w:val="0"/>
                <w:numId w:val="14"/>
              </w:numPr>
              <w:spacing w:before="100" w:beforeAutospacing="1" w:after="100" w:afterAutospacing="1"/>
              <w:rPr>
                <w:sz w:val="24"/>
                <w:szCs w:val="24"/>
              </w:rPr>
            </w:pPr>
            <w:r w:rsidRPr="001473DA">
              <w:rPr>
                <w:rStyle w:val="oypena"/>
                <w:color w:val="000000"/>
                <w:sz w:val="24"/>
                <w:szCs w:val="24"/>
                <w:lang w:bidi="cy-GB"/>
              </w:rPr>
              <w:t>Parhau i fonitro nodweddion gwarchodedig pobl sydd â phryderon/cwynion am ein gwasanaethau a sicrhau bod unrhyw dueddiadau'n cael eu huwchgyfeirio yn unol â hynny.</w:t>
            </w:r>
          </w:p>
          <w:p w14:paraId="53036874" w14:textId="77777777" w:rsidR="00BE3E24" w:rsidRPr="001473DA" w:rsidRDefault="00BE3E24" w:rsidP="00BE3E24">
            <w:pPr>
              <w:numPr>
                <w:ilvl w:val="0"/>
                <w:numId w:val="14"/>
              </w:numPr>
              <w:spacing w:before="100" w:beforeAutospacing="1" w:after="100" w:afterAutospacing="1"/>
              <w:rPr>
                <w:sz w:val="24"/>
                <w:szCs w:val="24"/>
              </w:rPr>
            </w:pPr>
            <w:r w:rsidRPr="001473DA">
              <w:rPr>
                <w:rStyle w:val="oypena"/>
                <w:color w:val="000000"/>
                <w:sz w:val="24"/>
                <w:szCs w:val="24"/>
                <w:lang w:bidi="cy-GB"/>
              </w:rPr>
              <w:lastRenderedPageBreak/>
              <w:t>Cyflwyno hyfforddiant Deallusrwydd Diwylliannol i staff, wedi'i gynhyrchu ar y cyd ag 'Arbenigwyr trwy Brofiad'.</w:t>
            </w:r>
          </w:p>
          <w:p w14:paraId="44CB04E1" w14:textId="77777777" w:rsidR="00BE3E24" w:rsidRPr="001473DA" w:rsidRDefault="00BE3E24" w:rsidP="00BE3E24">
            <w:pPr>
              <w:numPr>
                <w:ilvl w:val="0"/>
                <w:numId w:val="14"/>
              </w:numPr>
              <w:spacing w:before="100" w:beforeAutospacing="1" w:after="100" w:afterAutospacing="1"/>
              <w:rPr>
                <w:sz w:val="24"/>
                <w:szCs w:val="24"/>
              </w:rPr>
            </w:pPr>
            <w:r w:rsidRPr="001473DA">
              <w:rPr>
                <w:rStyle w:val="oypena"/>
                <w:color w:val="000000"/>
                <w:sz w:val="24"/>
                <w:szCs w:val="24"/>
                <w:lang w:bidi="cy-GB"/>
              </w:rPr>
              <w:t xml:space="preserve">Ymgorffori'r </w:t>
            </w:r>
            <w:hyperlink r:id="rId5" w:anchor=":~:text=The%20Duty%20of%20Quality%20means,population%20on%20an%20ongoing%20basis" w:tgtFrame="_blank" w:history="1">
              <w:r w:rsidRPr="001473DA">
                <w:rPr>
                  <w:rStyle w:val="Hyperlink"/>
                  <w:color w:val="000000"/>
                  <w:sz w:val="24"/>
                  <w:szCs w:val="24"/>
                  <w:lang w:bidi="cy-GB"/>
                </w:rPr>
                <w:t>Ddyletswydd Ansawdd</w:t>
              </w:r>
            </w:hyperlink>
            <w:r w:rsidRPr="001473DA">
              <w:rPr>
                <w:rStyle w:val="oypena"/>
                <w:color w:val="000000"/>
                <w:sz w:val="24"/>
                <w:szCs w:val="24"/>
                <w:lang w:bidi="cy-GB"/>
              </w:rPr>
              <w:t xml:space="preserve"> ymhellach yn ein gwaith yn unol â'r Safonau Ansawdd Iechyd a Gofal.</w:t>
            </w:r>
          </w:p>
          <w:p w14:paraId="6ABE7E93" w14:textId="07688C4D" w:rsidR="00BE3E24" w:rsidRPr="001473DA" w:rsidRDefault="00BE3E24" w:rsidP="00BE3E24">
            <w:pPr>
              <w:numPr>
                <w:ilvl w:val="0"/>
                <w:numId w:val="14"/>
              </w:numPr>
              <w:spacing w:before="100" w:beforeAutospacing="1" w:after="100" w:afterAutospacing="1"/>
              <w:rPr>
                <w:sz w:val="24"/>
                <w:szCs w:val="24"/>
              </w:rPr>
            </w:pPr>
            <w:r w:rsidRPr="001473DA">
              <w:rPr>
                <w:rStyle w:val="oypena"/>
                <w:color w:val="000000"/>
                <w:sz w:val="24"/>
                <w:szCs w:val="24"/>
                <w:lang w:bidi="cy-GB"/>
              </w:rPr>
              <w:t>Alinio cynlluniau gwasanaeth gydag ysgogwyr strategol cenedlaethol a sefydliadol sy'n dod i'r amlwg (ee Cynllun Gwrth-hiliaeth Cymru; Cynllun Gweithredu LGBTQ+, Cynllun Gweithredu Anabledd, Cod Ymarfer ar gyfer Cyflenwi Gwasanaethau Awtistiaeth).</w:t>
            </w:r>
          </w:p>
        </w:tc>
      </w:tr>
      <w:tr w:rsidR="004F6F82" w:rsidRPr="001473DA" w14:paraId="6EAB4280" w14:textId="77777777" w:rsidTr="004F6F82">
        <w:tc>
          <w:tcPr>
            <w:tcW w:w="4508" w:type="dxa"/>
          </w:tcPr>
          <w:p w14:paraId="1B8D66DE" w14:textId="16EB0466" w:rsidR="004F6F82" w:rsidRPr="001473DA" w:rsidRDefault="004F6F82">
            <w:pPr>
              <w:rPr>
                <w:sz w:val="24"/>
                <w:szCs w:val="24"/>
              </w:rPr>
            </w:pPr>
            <w:r w:rsidRPr="001473DA">
              <w:rPr>
                <w:b/>
                <w:sz w:val="24"/>
                <w:szCs w:val="24"/>
                <w:lang w:bidi="cy-GB"/>
              </w:rPr>
              <w:lastRenderedPageBreak/>
              <w:t>Ymgysylltu mewn modd ystyrlon â’r cymunedau amrywiol yr ydym yn eu gwasanaethu er mwyn datblygu perthnasoedd effeithiol gyda phartneriaid cymunedol gan sicrhau bod pob llais yn cael ei glywed a bod gofal yn cael ei gynllunio o amgylch anghenion unigol.</w:t>
            </w:r>
          </w:p>
        </w:tc>
        <w:tc>
          <w:tcPr>
            <w:tcW w:w="4508" w:type="dxa"/>
          </w:tcPr>
          <w:p w14:paraId="0DB94BB8" w14:textId="77777777" w:rsidR="00BE3E24" w:rsidRPr="001473DA" w:rsidRDefault="00BE3E24" w:rsidP="00BE3E24">
            <w:pPr>
              <w:numPr>
                <w:ilvl w:val="0"/>
                <w:numId w:val="16"/>
              </w:numPr>
              <w:rPr>
                <w:sz w:val="24"/>
                <w:szCs w:val="24"/>
              </w:rPr>
            </w:pPr>
            <w:r w:rsidRPr="001473DA">
              <w:rPr>
                <w:sz w:val="24"/>
                <w:szCs w:val="24"/>
                <w:lang w:bidi="cy-GB"/>
              </w:rPr>
              <w:t>Datblygu Fframwaith Cydgynhyrchu a Chyd-ddylunio.</w:t>
            </w:r>
          </w:p>
          <w:p w14:paraId="189A97D4" w14:textId="77777777" w:rsidR="00BE3E24" w:rsidRPr="001473DA" w:rsidRDefault="00BE3E24" w:rsidP="00BE3E24">
            <w:pPr>
              <w:numPr>
                <w:ilvl w:val="0"/>
                <w:numId w:val="16"/>
              </w:numPr>
              <w:rPr>
                <w:sz w:val="24"/>
                <w:szCs w:val="24"/>
              </w:rPr>
            </w:pPr>
            <w:r w:rsidRPr="001473DA">
              <w:rPr>
                <w:sz w:val="24"/>
                <w:szCs w:val="24"/>
                <w:lang w:bidi="cy-GB"/>
              </w:rPr>
              <w:t>Cyflwyno Offer Hunanasesu y gall gwasanaethau eu defnyddio i asesu pa mor dda y mae darparwyr a systemau lleol yn ymgysylltu'n ystyrlon â chymunedau amrywiol.</w:t>
            </w:r>
          </w:p>
          <w:p w14:paraId="7DBF6C84" w14:textId="77777777" w:rsidR="00BE3E24" w:rsidRPr="001473DA" w:rsidRDefault="00BE3E24" w:rsidP="00BE3E24">
            <w:pPr>
              <w:numPr>
                <w:ilvl w:val="0"/>
                <w:numId w:val="16"/>
              </w:numPr>
              <w:rPr>
                <w:sz w:val="24"/>
                <w:szCs w:val="24"/>
              </w:rPr>
            </w:pPr>
            <w:r w:rsidRPr="001473DA">
              <w:rPr>
                <w:sz w:val="24"/>
                <w:szCs w:val="24"/>
                <w:lang w:bidi="cy-GB"/>
              </w:rPr>
              <w:t>Cydweithio â phartneriaid (ee, Awdurdodau Lleol, Colegau a Phrifysgolion, sefydliadau Trydydd Sector, ac ati) i wneud y mwyaf o gyfleoedd ymgysylltu ac ymgynghori ledled Gwent.</w:t>
            </w:r>
          </w:p>
          <w:p w14:paraId="33B2EF40" w14:textId="77777777" w:rsidR="00BE3E24" w:rsidRPr="001473DA" w:rsidRDefault="00BE3E24" w:rsidP="00BE3E24">
            <w:pPr>
              <w:numPr>
                <w:ilvl w:val="0"/>
                <w:numId w:val="16"/>
              </w:numPr>
              <w:rPr>
                <w:sz w:val="24"/>
                <w:szCs w:val="24"/>
              </w:rPr>
            </w:pPr>
            <w:r w:rsidRPr="001473DA">
              <w:rPr>
                <w:sz w:val="24"/>
                <w:szCs w:val="24"/>
                <w:lang w:bidi="cy-GB"/>
              </w:rPr>
              <w:t>Datblygu strategaethau ymgysylltu ar lefel gwasanaeth sydd ag ymagwedd llawr gwlad a sicrhau bod arferion yn ymateb i adborth cleifion ac yn cynnwys egwyddorion cyd-ddylunio.</w:t>
            </w:r>
          </w:p>
          <w:p w14:paraId="1AB00B39" w14:textId="6C5F0762" w:rsidR="004F6F82" w:rsidRPr="001473DA" w:rsidRDefault="00BE3E24" w:rsidP="00BE3E24">
            <w:pPr>
              <w:numPr>
                <w:ilvl w:val="0"/>
                <w:numId w:val="16"/>
              </w:numPr>
              <w:rPr>
                <w:sz w:val="24"/>
                <w:szCs w:val="24"/>
              </w:rPr>
            </w:pPr>
            <w:r w:rsidRPr="001473DA">
              <w:rPr>
                <w:sz w:val="24"/>
                <w:szCs w:val="24"/>
                <w:lang w:bidi="cy-GB"/>
              </w:rPr>
              <w:t xml:space="preserve">Estyn allan at bobl nad ydym yn clywed eu lleisiau a’u profiadau’n aml: pobl sydd fwyaf difreintiedig yn ein cymdeithas, sydd wedi cael profiadau trallodus neu drawmatig, a’r rhai sy’n fwy tebygol o brofi canlyniadau gwael ac anghydraddoldebau. </w:t>
            </w:r>
          </w:p>
        </w:tc>
      </w:tr>
      <w:tr w:rsidR="004F6F82" w:rsidRPr="001473DA" w14:paraId="533C43C9" w14:textId="77777777" w:rsidTr="004F6F82">
        <w:tc>
          <w:tcPr>
            <w:tcW w:w="4508" w:type="dxa"/>
          </w:tcPr>
          <w:p w14:paraId="3B231C91" w14:textId="2BD111B0" w:rsidR="004F6F82" w:rsidRPr="001473DA" w:rsidRDefault="004F6F82">
            <w:pPr>
              <w:rPr>
                <w:sz w:val="24"/>
                <w:szCs w:val="24"/>
              </w:rPr>
            </w:pPr>
            <w:r w:rsidRPr="001473DA">
              <w:rPr>
                <w:b/>
                <w:sz w:val="24"/>
                <w:szCs w:val="24"/>
                <w:lang w:bidi="cy-GB"/>
              </w:rPr>
              <w:t>Cyfathrebu â chleifion, gofalwyr a’r cyhoedd mewn ffordd sy’n berthnasol i’w hanghenion.</w:t>
            </w:r>
          </w:p>
        </w:tc>
        <w:tc>
          <w:tcPr>
            <w:tcW w:w="4508" w:type="dxa"/>
          </w:tcPr>
          <w:p w14:paraId="0C9CA9A0" w14:textId="77777777" w:rsidR="00BE3E24" w:rsidRPr="001473DA" w:rsidRDefault="00BE3E24" w:rsidP="00BE3E24">
            <w:pPr>
              <w:numPr>
                <w:ilvl w:val="0"/>
                <w:numId w:val="5"/>
              </w:numPr>
              <w:spacing w:before="100" w:beforeAutospacing="1" w:after="100" w:afterAutospacing="1"/>
              <w:rPr>
                <w:rFonts w:eastAsia="Times New Roman" w:cstheme="minorHAnsi"/>
                <w:sz w:val="24"/>
                <w:szCs w:val="24"/>
                <w:lang w:eastAsia="en-GB"/>
              </w:rPr>
            </w:pPr>
            <w:r w:rsidRPr="001473DA">
              <w:rPr>
                <w:rFonts w:eastAsia="Times New Roman" w:cstheme="minorHAnsi"/>
                <w:color w:val="000000"/>
                <w:sz w:val="24"/>
                <w:szCs w:val="24"/>
                <w:lang w:bidi="cy-GB"/>
              </w:rPr>
              <w:t>Datblygu a chyflwyno polisi Safonau Gwybodaeth Hygyrch.</w:t>
            </w:r>
          </w:p>
          <w:p w14:paraId="71241957" w14:textId="77777777" w:rsidR="00BE3E24" w:rsidRPr="001473DA" w:rsidRDefault="00BE3E24" w:rsidP="00BE3E24">
            <w:pPr>
              <w:numPr>
                <w:ilvl w:val="0"/>
                <w:numId w:val="5"/>
              </w:numPr>
              <w:spacing w:before="100" w:beforeAutospacing="1" w:after="100" w:afterAutospacing="1"/>
              <w:rPr>
                <w:rFonts w:eastAsia="Times New Roman" w:cstheme="minorHAnsi"/>
                <w:sz w:val="24"/>
                <w:szCs w:val="24"/>
                <w:lang w:eastAsia="en-GB"/>
              </w:rPr>
            </w:pPr>
            <w:r w:rsidRPr="001473DA">
              <w:rPr>
                <w:rFonts w:eastAsia="Times New Roman" w:cstheme="minorHAnsi"/>
                <w:color w:val="000000"/>
                <w:sz w:val="24"/>
                <w:szCs w:val="24"/>
                <w:lang w:bidi="cy-GB"/>
              </w:rPr>
              <w:t xml:space="preserve">Darparu gwybodaeth mewn fformat hawdd a hygyrch i ddefnyddwyr </w:t>
            </w:r>
            <w:r w:rsidRPr="001473DA">
              <w:rPr>
                <w:rFonts w:eastAsia="Times New Roman" w:cstheme="minorHAnsi"/>
                <w:color w:val="000000"/>
                <w:sz w:val="24"/>
                <w:szCs w:val="24"/>
                <w:lang w:bidi="cy-GB"/>
              </w:rPr>
              <w:lastRenderedPageBreak/>
              <w:t xml:space="preserve">gwasanaeth a gofalwyr a all fod ag anghenion cyfathrebu penodol. </w:t>
            </w:r>
          </w:p>
          <w:p w14:paraId="10ED23FB" w14:textId="77777777" w:rsidR="00BE3E24" w:rsidRPr="001473DA" w:rsidRDefault="00BE3E24" w:rsidP="00BE3E24">
            <w:pPr>
              <w:numPr>
                <w:ilvl w:val="0"/>
                <w:numId w:val="5"/>
              </w:numPr>
              <w:spacing w:before="100" w:beforeAutospacing="1" w:after="100" w:afterAutospacing="1"/>
              <w:rPr>
                <w:rFonts w:eastAsia="Times New Roman" w:cstheme="minorHAnsi"/>
                <w:sz w:val="24"/>
                <w:szCs w:val="24"/>
                <w:lang w:eastAsia="en-GB"/>
              </w:rPr>
            </w:pPr>
            <w:r w:rsidRPr="001473DA">
              <w:rPr>
                <w:rFonts w:eastAsia="Times New Roman" w:cstheme="minorHAnsi"/>
                <w:color w:val="000000"/>
                <w:sz w:val="24"/>
                <w:szCs w:val="24"/>
                <w:lang w:bidi="cy-GB"/>
              </w:rPr>
              <w:t>Datblygu arloesiadau er mwyn gwella'r broses o gofnodi anghenion cyfathrebu. Pan mae unigolyn wedi nodi ei anghenion cyfathrebu, byddwn yn cyfathrebu mewn fformat sy’n fwy ystyrlon iddo, er enghraifft, Hawdd ei Ddarllen, print bras, dros y ffôn, yn electronig, ac ati.</w:t>
            </w:r>
          </w:p>
          <w:p w14:paraId="4D0BA816" w14:textId="1A637B25" w:rsidR="004F6F82" w:rsidRPr="001473DA" w:rsidRDefault="00BE3E24" w:rsidP="00BE3E24">
            <w:pPr>
              <w:numPr>
                <w:ilvl w:val="0"/>
                <w:numId w:val="5"/>
              </w:numPr>
              <w:spacing w:before="100" w:beforeAutospacing="1" w:after="100" w:afterAutospacing="1"/>
              <w:rPr>
                <w:rFonts w:ascii="Times New Roman" w:eastAsia="Times New Roman" w:hAnsi="Times New Roman" w:cs="Times New Roman"/>
                <w:sz w:val="24"/>
                <w:szCs w:val="24"/>
                <w:lang w:eastAsia="en-GB"/>
              </w:rPr>
            </w:pPr>
            <w:r w:rsidRPr="001473DA">
              <w:rPr>
                <w:rFonts w:eastAsia="Times New Roman" w:cstheme="minorHAnsi"/>
                <w:color w:val="000000"/>
                <w:sz w:val="24"/>
                <w:szCs w:val="24"/>
                <w:lang w:bidi="cy-GB"/>
              </w:rPr>
              <w:t>Gweithio gyda chymunedau lleol er mwyn gwneud y gorau o ffynonellau adborth presennol er mwyn sicrhau nad oes angen i bobl ailadrodd eu hunain.</w:t>
            </w:r>
          </w:p>
        </w:tc>
      </w:tr>
      <w:tr w:rsidR="00C52AF0" w:rsidRPr="001473DA" w14:paraId="10A0BF29" w14:textId="77777777" w:rsidTr="004F6F82">
        <w:tc>
          <w:tcPr>
            <w:tcW w:w="4508" w:type="dxa"/>
          </w:tcPr>
          <w:p w14:paraId="74F3F67A" w14:textId="7E53012C" w:rsidR="00C52AF0" w:rsidRPr="001473DA" w:rsidRDefault="00C52AF0">
            <w:pPr>
              <w:rPr>
                <w:b/>
                <w:bCs/>
                <w:sz w:val="24"/>
                <w:szCs w:val="24"/>
              </w:rPr>
            </w:pPr>
            <w:r w:rsidRPr="001473DA">
              <w:rPr>
                <w:b/>
                <w:sz w:val="24"/>
                <w:szCs w:val="24"/>
                <w:lang w:bidi="cy-GB"/>
              </w:rPr>
              <w:lastRenderedPageBreak/>
              <w:t>Annog darparwyr a gwasanaethau i fynd ati i chwilio am, gwrando ac ymateb i bobl sydd fwyaf tebygol o gael anhawster o ran cael mynediad at eu gofal neu wynebu profiad neu ganlyniadau gwaeth o ran gofal</w:t>
            </w:r>
          </w:p>
        </w:tc>
        <w:tc>
          <w:tcPr>
            <w:tcW w:w="4508" w:type="dxa"/>
          </w:tcPr>
          <w:p w14:paraId="7C09AD32" w14:textId="77777777" w:rsidR="00BE3E24" w:rsidRPr="001473DA" w:rsidRDefault="00BE3E24" w:rsidP="00BE3E24">
            <w:pPr>
              <w:numPr>
                <w:ilvl w:val="0"/>
                <w:numId w:val="5"/>
              </w:numPr>
              <w:rPr>
                <w:sz w:val="24"/>
                <w:szCs w:val="24"/>
              </w:rPr>
            </w:pPr>
            <w:r w:rsidRPr="001473DA">
              <w:rPr>
                <w:sz w:val="24"/>
                <w:szCs w:val="24"/>
                <w:lang w:bidi="cy-GB"/>
              </w:rPr>
              <w:t>Datblygu a chyflwyno polisi Safonau Gwybodaeth Hygyrch.</w:t>
            </w:r>
          </w:p>
          <w:p w14:paraId="1A465978" w14:textId="77777777" w:rsidR="00BE3E24" w:rsidRPr="001473DA" w:rsidRDefault="00BE3E24" w:rsidP="00BE3E24">
            <w:pPr>
              <w:numPr>
                <w:ilvl w:val="0"/>
                <w:numId w:val="5"/>
              </w:numPr>
              <w:rPr>
                <w:sz w:val="24"/>
                <w:szCs w:val="24"/>
              </w:rPr>
            </w:pPr>
            <w:r w:rsidRPr="001473DA">
              <w:rPr>
                <w:sz w:val="24"/>
                <w:szCs w:val="24"/>
                <w:lang w:bidi="cy-GB"/>
              </w:rPr>
              <w:t xml:space="preserve">Darparu gwybodaeth mewn fformat hawdd a hygyrch i ddefnyddwyr gwasanaeth a gofalwyr a all fod ag anghenion cyfathrebu penodol. </w:t>
            </w:r>
          </w:p>
          <w:p w14:paraId="17E2FF47" w14:textId="77777777" w:rsidR="00BE3E24" w:rsidRPr="001473DA" w:rsidRDefault="00BE3E24" w:rsidP="00BE3E24">
            <w:pPr>
              <w:numPr>
                <w:ilvl w:val="0"/>
                <w:numId w:val="5"/>
              </w:numPr>
              <w:rPr>
                <w:sz w:val="24"/>
                <w:szCs w:val="24"/>
              </w:rPr>
            </w:pPr>
            <w:r w:rsidRPr="001473DA">
              <w:rPr>
                <w:sz w:val="24"/>
                <w:szCs w:val="24"/>
                <w:lang w:bidi="cy-GB"/>
              </w:rPr>
              <w:t>Datblygu arloesiadau er mwyn gwella'r broses o gofnodi anghenion cyfathrebu. Pan mae unigolyn wedi nodi ei anghenion cyfathrebu, byddwn yn cyfathrebu mewn fformat sy’n fwy ystyrlon iddo, er enghraifft, Hawdd ei Ddarllen, print bras, dros y ffôn, yn electronig, ac ati.</w:t>
            </w:r>
          </w:p>
          <w:p w14:paraId="4E438DB9" w14:textId="3C2EDC61" w:rsidR="00C52AF0" w:rsidRPr="001473DA" w:rsidRDefault="00BE3E24" w:rsidP="00BE3E24">
            <w:pPr>
              <w:numPr>
                <w:ilvl w:val="0"/>
                <w:numId w:val="5"/>
              </w:numPr>
              <w:rPr>
                <w:sz w:val="24"/>
                <w:szCs w:val="24"/>
              </w:rPr>
            </w:pPr>
            <w:r w:rsidRPr="001473DA">
              <w:rPr>
                <w:sz w:val="24"/>
                <w:szCs w:val="24"/>
                <w:lang w:bidi="cy-GB"/>
              </w:rPr>
              <w:t>Gweithio gyda chymunedau lleol er mwyn gwneud y gorau o ffynonellau adborth presennol er mwyn sicrhau nad oes angen i bobl ailadrodd eu hunain.</w:t>
            </w:r>
          </w:p>
        </w:tc>
      </w:tr>
    </w:tbl>
    <w:p w14:paraId="343424F9" w14:textId="2B551610" w:rsidR="004F6F82" w:rsidRPr="001473DA" w:rsidRDefault="004F6F82">
      <w:pPr>
        <w:rPr>
          <w:sz w:val="24"/>
          <w:szCs w:val="24"/>
        </w:rPr>
      </w:pPr>
    </w:p>
    <w:p w14:paraId="51065362" w14:textId="77777777" w:rsidR="00C52AF0" w:rsidRPr="001473DA" w:rsidRDefault="00C52AF0" w:rsidP="00C52AF0">
      <w:pPr>
        <w:rPr>
          <w:sz w:val="24"/>
          <w:szCs w:val="24"/>
        </w:rPr>
      </w:pPr>
      <w:r w:rsidRPr="001473DA">
        <w:rPr>
          <w:sz w:val="24"/>
          <w:szCs w:val="24"/>
          <w:lang w:bidi="cy-GB"/>
        </w:rPr>
        <w:t>Drwy gyflawni’r Amcan hwn, byddwn yn cyflawni’r canlyniadau canlynol:</w:t>
      </w:r>
    </w:p>
    <w:p w14:paraId="3B148D5E" w14:textId="00BF24D7" w:rsidR="00C52AF0" w:rsidRPr="001473DA" w:rsidRDefault="00C52AF0" w:rsidP="00C52AF0">
      <w:pPr>
        <w:rPr>
          <w:sz w:val="24"/>
          <w:szCs w:val="24"/>
        </w:rPr>
      </w:pPr>
      <w:r w:rsidRPr="001473DA">
        <w:rPr>
          <w:sz w:val="24"/>
          <w:szCs w:val="24"/>
          <w:lang w:bidi="cy-GB"/>
        </w:rPr>
        <w:t>Ymgorffori arloesedd ac arfer da a all helpu i leihau anghydraddoldebau</w:t>
      </w:r>
      <w:r w:rsidR="001473DA">
        <w:rPr>
          <w:sz w:val="24"/>
          <w:szCs w:val="24"/>
          <w:lang w:bidi="cy-GB"/>
        </w:rPr>
        <w:t>.</w:t>
      </w:r>
    </w:p>
    <w:p w14:paraId="2BA23FD5" w14:textId="77777777" w:rsidR="001473DA" w:rsidRDefault="00C52AF0" w:rsidP="001473DA">
      <w:pPr>
        <w:pStyle w:val="ListParagraph"/>
        <w:numPr>
          <w:ilvl w:val="0"/>
          <w:numId w:val="20"/>
        </w:numPr>
        <w:rPr>
          <w:sz w:val="24"/>
          <w:szCs w:val="24"/>
        </w:rPr>
      </w:pPr>
      <w:r w:rsidRPr="001473DA">
        <w:rPr>
          <w:sz w:val="24"/>
          <w:szCs w:val="24"/>
          <w:lang w:bidi="cy-GB"/>
        </w:rPr>
        <w:t xml:space="preserve">Cawn ein gyrru gan brofiad pobl o ofal. </w:t>
      </w:r>
    </w:p>
    <w:p w14:paraId="289A9642" w14:textId="77777777" w:rsidR="001473DA" w:rsidRDefault="00C52AF0" w:rsidP="001473DA">
      <w:pPr>
        <w:pStyle w:val="ListParagraph"/>
        <w:numPr>
          <w:ilvl w:val="0"/>
          <w:numId w:val="20"/>
        </w:numPr>
        <w:rPr>
          <w:sz w:val="24"/>
          <w:szCs w:val="24"/>
        </w:rPr>
      </w:pPr>
      <w:r w:rsidRPr="001473DA">
        <w:rPr>
          <w:sz w:val="24"/>
          <w:szCs w:val="24"/>
          <w:lang w:bidi="cy-GB"/>
        </w:rPr>
        <w:t xml:space="preserve">Mae ein ffyrdd o weithio yn diwallu anghenion pobl oherwydd eu bod yn cael eu datblygu mewn partneriaeth â hwy. </w:t>
      </w:r>
    </w:p>
    <w:p w14:paraId="3AEBBD04" w14:textId="77777777" w:rsidR="001473DA" w:rsidRDefault="00C52AF0" w:rsidP="001473DA">
      <w:pPr>
        <w:pStyle w:val="ListParagraph"/>
        <w:numPr>
          <w:ilvl w:val="0"/>
          <w:numId w:val="20"/>
        </w:numPr>
        <w:rPr>
          <w:sz w:val="24"/>
          <w:szCs w:val="24"/>
        </w:rPr>
      </w:pPr>
      <w:r w:rsidRPr="001473DA">
        <w:rPr>
          <w:sz w:val="24"/>
          <w:szCs w:val="24"/>
          <w:lang w:bidi="cy-GB"/>
        </w:rPr>
        <w:t xml:space="preserve">Rydym wedi dylanwadu ar eraill er mwyn lleihau anghydraddoldebau o ran mynediad, profiadau a chanlyniadau pobl wrth ddefnyddio ein gwasanaethau. </w:t>
      </w:r>
    </w:p>
    <w:p w14:paraId="4A5547B8" w14:textId="4D83233D" w:rsidR="00C52AF0" w:rsidRPr="001473DA" w:rsidRDefault="00C52AF0" w:rsidP="001473DA">
      <w:pPr>
        <w:pStyle w:val="ListParagraph"/>
        <w:numPr>
          <w:ilvl w:val="0"/>
          <w:numId w:val="20"/>
        </w:numPr>
        <w:rPr>
          <w:sz w:val="24"/>
          <w:szCs w:val="24"/>
        </w:rPr>
      </w:pPr>
      <w:r w:rsidRPr="001473DA">
        <w:rPr>
          <w:sz w:val="24"/>
          <w:szCs w:val="24"/>
          <w:lang w:bidi="cy-GB"/>
        </w:rPr>
        <w:lastRenderedPageBreak/>
        <w:t>Mae’n hawdd i gleifion gyfnewid gwybodaeth berthnasol â ni, ac mae’r wybodaeth a ddarparwn yn hygyrch, yn berthnasol ac yn ddefnyddiol.</w:t>
      </w:r>
    </w:p>
    <w:p w14:paraId="37AB60E3" w14:textId="023592CF" w:rsidR="00C52AF0" w:rsidRPr="001473DA" w:rsidRDefault="00C52AF0" w:rsidP="00C52AF0">
      <w:pPr>
        <w:rPr>
          <w:b/>
          <w:bCs/>
          <w:sz w:val="28"/>
          <w:szCs w:val="28"/>
        </w:rPr>
      </w:pPr>
      <w:r w:rsidRPr="001473DA">
        <w:rPr>
          <w:b/>
          <w:sz w:val="28"/>
          <w:szCs w:val="28"/>
          <w:lang w:bidi="cy-GB"/>
        </w:rPr>
        <w:t xml:space="preserve">Amcan 2 </w:t>
      </w:r>
      <w:r w:rsidR="001473DA" w:rsidRPr="001473DA">
        <w:rPr>
          <w:b/>
          <w:sz w:val="28"/>
          <w:szCs w:val="28"/>
          <w:lang w:bidi="cy-GB"/>
        </w:rPr>
        <w:t>–</w:t>
      </w:r>
      <w:r w:rsidRPr="001473DA">
        <w:rPr>
          <w:b/>
          <w:sz w:val="28"/>
          <w:szCs w:val="28"/>
          <w:lang w:bidi="cy-GB"/>
        </w:rPr>
        <w:t xml:space="preserve"> </w:t>
      </w:r>
      <w:r w:rsidR="001473DA" w:rsidRPr="001473DA">
        <w:rPr>
          <w:b/>
          <w:sz w:val="28"/>
          <w:szCs w:val="28"/>
          <w:lang w:bidi="cy-GB"/>
        </w:rPr>
        <w:t xml:space="preserve">Ein </w:t>
      </w:r>
      <w:r w:rsidRPr="001473DA">
        <w:rPr>
          <w:b/>
          <w:sz w:val="28"/>
          <w:szCs w:val="28"/>
          <w:lang w:bidi="cy-GB"/>
        </w:rPr>
        <w:t>Cydweithwyr</w:t>
      </w:r>
    </w:p>
    <w:p w14:paraId="068D20A5" w14:textId="1C4A2D7B" w:rsidR="00C52AF0" w:rsidRPr="001473DA" w:rsidRDefault="00C52AF0" w:rsidP="00C52AF0">
      <w:pPr>
        <w:rPr>
          <w:sz w:val="24"/>
          <w:szCs w:val="24"/>
        </w:rPr>
      </w:pPr>
      <w:r w:rsidRPr="001473DA">
        <w:rPr>
          <w:sz w:val="24"/>
          <w:szCs w:val="24"/>
          <w:lang w:bidi="cy-GB"/>
        </w:rPr>
        <w:t>Ein Haddewid: Erbyn 2028, byddwn yn cymryd camau i greu diwylliant cynhwysol a chefnogol sy’n canolbwyntio ar feithrin a chynnal perthnasoedd</w:t>
      </w:r>
      <w:r w:rsidR="00082D14" w:rsidRPr="001473DA">
        <w:rPr>
          <w:sz w:val="24"/>
          <w:szCs w:val="24"/>
          <w:lang w:bidi="cy-GB"/>
        </w:rPr>
        <w:t>.</w:t>
      </w:r>
    </w:p>
    <w:p w14:paraId="6BEE5055" w14:textId="44FB6555" w:rsidR="00C52AF0" w:rsidRPr="001473DA" w:rsidRDefault="00C52AF0" w:rsidP="00C52AF0">
      <w:pPr>
        <w:rPr>
          <w:sz w:val="24"/>
          <w:szCs w:val="24"/>
        </w:rPr>
      </w:pPr>
      <w:r w:rsidRPr="001473DA">
        <w:rPr>
          <w:sz w:val="24"/>
          <w:szCs w:val="24"/>
          <w:lang w:bidi="cy-GB"/>
        </w:rPr>
        <w:t>Mae datblygu gweithlu cynhwysol ac amrywiol yn ffrwd allweddol yn ein Cynllun Pobl. Rydym eisiau creu amgylchedd sy'n croesawu amrywiaeth ac yn hyrwyddo cynhwysiant. Rydym yn cydnabod pwysigrwydd darparu amgylchedd diogel a gofalgar i staff lle gallant fod yn nhw eu hunain yn y gwaith. Mae sicrhau ein bod yn datblygu sefydliad cynhwysol sydd â gweithlu amrywiol sy’n cynrychioli’r cymunedau rydym yn eu gwasanaethu yn hanfodol i gyflawni’r uchelgais hon. Mae dadansoddiad o'n gweithlu presennol yn dangos bod meysydd o dangynrychiolaeth o fewn rhai grwpiau o'n staff. Mae’r rhain yn cynnwys niferoedd is o staff 25 oed ac iau, staff LGBTQ+, a staff o grefyddau/credoau amrywiol o gymharu â’r boblogaeth leol. Mae yna hefyd niferoedd is o staff gwrywaidd fel cyfran o'r gweithlu cyffredinol a niferoedd is o staff o leiafrifoedd ethnig mewn uwch rolau. Byddwn yn monitro'r data ac yn ymchwilio i fylchau i sicrhau bod pawb yn cael mynediad a chyfle cyfartal.</w:t>
      </w:r>
    </w:p>
    <w:tbl>
      <w:tblPr>
        <w:tblStyle w:val="TableGrid"/>
        <w:tblW w:w="0" w:type="auto"/>
        <w:tblLook w:val="04A0" w:firstRow="1" w:lastRow="0" w:firstColumn="1" w:lastColumn="0" w:noHBand="0" w:noVBand="1"/>
      </w:tblPr>
      <w:tblGrid>
        <w:gridCol w:w="4508"/>
        <w:gridCol w:w="4508"/>
      </w:tblGrid>
      <w:tr w:rsidR="00C52AF0" w:rsidRPr="001473DA" w14:paraId="75C8375A" w14:textId="77777777" w:rsidTr="00C52AF0">
        <w:tc>
          <w:tcPr>
            <w:tcW w:w="4508" w:type="dxa"/>
          </w:tcPr>
          <w:p w14:paraId="709AD009" w14:textId="4A028B13" w:rsidR="00C52AF0" w:rsidRPr="001473DA" w:rsidRDefault="00C52AF0">
            <w:pPr>
              <w:rPr>
                <w:b/>
                <w:bCs/>
                <w:sz w:val="24"/>
                <w:szCs w:val="24"/>
              </w:rPr>
            </w:pPr>
            <w:r w:rsidRPr="001473DA">
              <w:rPr>
                <w:b/>
                <w:bCs/>
                <w:sz w:val="24"/>
                <w:szCs w:val="24"/>
                <w:lang w:bidi="cy-GB"/>
              </w:rPr>
              <w:t>Beth rydym yn bwriadu ei wneud</w:t>
            </w:r>
          </w:p>
        </w:tc>
        <w:tc>
          <w:tcPr>
            <w:tcW w:w="4508" w:type="dxa"/>
          </w:tcPr>
          <w:p w14:paraId="7E2BEA4B" w14:textId="683662C6" w:rsidR="00C52AF0" w:rsidRPr="001473DA" w:rsidRDefault="00C52AF0">
            <w:pPr>
              <w:rPr>
                <w:b/>
                <w:bCs/>
                <w:sz w:val="24"/>
                <w:szCs w:val="24"/>
              </w:rPr>
            </w:pPr>
            <w:r w:rsidRPr="001473DA">
              <w:rPr>
                <w:b/>
                <w:bCs/>
                <w:sz w:val="24"/>
                <w:szCs w:val="24"/>
                <w:lang w:bidi="cy-GB"/>
              </w:rPr>
              <w:t>Sut y caiff ei gyflawni</w:t>
            </w:r>
          </w:p>
        </w:tc>
      </w:tr>
      <w:tr w:rsidR="00C52AF0" w:rsidRPr="001473DA" w14:paraId="4E88C4B5" w14:textId="77777777" w:rsidTr="00C52AF0">
        <w:tc>
          <w:tcPr>
            <w:tcW w:w="4508" w:type="dxa"/>
          </w:tcPr>
          <w:p w14:paraId="1D007E7E" w14:textId="648B644E" w:rsidR="00C52AF0" w:rsidRPr="001473DA" w:rsidRDefault="00C52AF0">
            <w:pPr>
              <w:rPr>
                <w:sz w:val="24"/>
                <w:szCs w:val="24"/>
              </w:rPr>
            </w:pPr>
            <w:r w:rsidRPr="001473DA">
              <w:rPr>
                <w:b/>
                <w:sz w:val="24"/>
                <w:szCs w:val="24"/>
                <w:lang w:bidi="cy-GB"/>
              </w:rPr>
              <w:t>Mae camau cadarnhaol wedi’u gwreiddio yn ein Strategaeth Rheoli Talent ac mae prosesau/mentrau ar waith sy’n gwella cyfleoedd cyfartal o ran dilyniant gyrfa i grwpiau nad ydynt yn cael cynrychiolaeth ddigonol.</w:t>
            </w:r>
          </w:p>
        </w:tc>
        <w:tc>
          <w:tcPr>
            <w:tcW w:w="4508" w:type="dxa"/>
          </w:tcPr>
          <w:p w14:paraId="72809DA1" w14:textId="77777777" w:rsidR="00BE3E24" w:rsidRPr="001473DA" w:rsidRDefault="00BE3E24" w:rsidP="00BE3E24">
            <w:pPr>
              <w:numPr>
                <w:ilvl w:val="0"/>
                <w:numId w:val="18"/>
              </w:numPr>
              <w:rPr>
                <w:sz w:val="24"/>
                <w:szCs w:val="24"/>
              </w:rPr>
            </w:pPr>
            <w:r w:rsidRPr="001473DA">
              <w:rPr>
                <w:sz w:val="24"/>
                <w:szCs w:val="24"/>
                <w:lang w:bidi="cy-GB"/>
              </w:rPr>
              <w:t>Datblygu ein Strategaeth Rheoli Talent ymhellach i sicrhau mwy o gyfleoedd i grwpiau nad ydynt yn cael eu cynrychioli’n ddigonol.</w:t>
            </w:r>
          </w:p>
          <w:p w14:paraId="4B2C20C6" w14:textId="77777777" w:rsidR="00BE3E24" w:rsidRPr="001473DA" w:rsidRDefault="00BE3E24" w:rsidP="00BE3E24">
            <w:pPr>
              <w:numPr>
                <w:ilvl w:val="0"/>
                <w:numId w:val="18"/>
              </w:numPr>
              <w:rPr>
                <w:sz w:val="24"/>
                <w:szCs w:val="24"/>
              </w:rPr>
            </w:pPr>
            <w:r w:rsidRPr="001473DA">
              <w:rPr>
                <w:sz w:val="24"/>
                <w:szCs w:val="24"/>
                <w:lang w:bidi="cy-GB"/>
              </w:rPr>
              <w:t>Gwella mecanweithiau i gasglu data cydraddoldeb er mwyn gwneud ymyriadau wedi'u targedu.</w:t>
            </w:r>
          </w:p>
          <w:p w14:paraId="76F22C5C" w14:textId="77777777" w:rsidR="00BE3E24" w:rsidRPr="001473DA" w:rsidRDefault="00BE3E24" w:rsidP="00BE3E24">
            <w:pPr>
              <w:numPr>
                <w:ilvl w:val="0"/>
                <w:numId w:val="18"/>
              </w:numPr>
              <w:rPr>
                <w:sz w:val="24"/>
                <w:szCs w:val="24"/>
              </w:rPr>
            </w:pPr>
            <w:r w:rsidRPr="001473DA">
              <w:rPr>
                <w:sz w:val="24"/>
                <w:szCs w:val="24"/>
                <w:lang w:bidi="cy-GB"/>
              </w:rPr>
              <w:t>Cryfhau arferion recriwtio er mwyn sicrhau mwy o amrywiaeth o ran aelodaeth y panel recriwtio a chynnal hyfforddiant dethol.</w:t>
            </w:r>
          </w:p>
          <w:p w14:paraId="439CBCDC" w14:textId="77777777" w:rsidR="00BE3E24" w:rsidRPr="001473DA" w:rsidRDefault="00BE3E24" w:rsidP="00BE3E24">
            <w:pPr>
              <w:numPr>
                <w:ilvl w:val="0"/>
                <w:numId w:val="18"/>
              </w:numPr>
              <w:rPr>
                <w:sz w:val="24"/>
                <w:szCs w:val="24"/>
              </w:rPr>
            </w:pPr>
            <w:r w:rsidRPr="001473DA">
              <w:rPr>
                <w:sz w:val="24"/>
                <w:szCs w:val="24"/>
                <w:lang w:bidi="cy-GB"/>
              </w:rPr>
              <w:t>Ennill achrediad arfer gorau ee Hyderus o ran Anabledd, Mynegai Cydraddoldeb yn y Gweithle Stonewall.</w:t>
            </w:r>
          </w:p>
          <w:p w14:paraId="6F060C13" w14:textId="77777777" w:rsidR="00BE3E24" w:rsidRPr="001473DA" w:rsidRDefault="00BE3E24" w:rsidP="00BE3E24">
            <w:pPr>
              <w:numPr>
                <w:ilvl w:val="0"/>
                <w:numId w:val="18"/>
              </w:numPr>
              <w:rPr>
                <w:sz w:val="24"/>
                <w:szCs w:val="24"/>
              </w:rPr>
            </w:pPr>
            <w:r w:rsidRPr="001473DA">
              <w:rPr>
                <w:sz w:val="24"/>
                <w:szCs w:val="24"/>
                <w:lang w:bidi="cy-GB"/>
              </w:rPr>
              <w:t>Archwilio arferion recriwtio llai traddodiadol er mwyn ein galluogi i ddenu a phenodi ymgeiswyr o ystod amrywiol o gefndiroedd.</w:t>
            </w:r>
          </w:p>
          <w:p w14:paraId="560A3208" w14:textId="77777777" w:rsidR="00BE3E24" w:rsidRPr="001473DA" w:rsidRDefault="00BE3E24" w:rsidP="00BE3E24">
            <w:pPr>
              <w:numPr>
                <w:ilvl w:val="0"/>
                <w:numId w:val="18"/>
              </w:numPr>
              <w:rPr>
                <w:sz w:val="24"/>
                <w:szCs w:val="24"/>
              </w:rPr>
            </w:pPr>
            <w:r w:rsidRPr="001473DA">
              <w:rPr>
                <w:sz w:val="24"/>
                <w:szCs w:val="24"/>
                <w:lang w:bidi="cy-GB"/>
              </w:rPr>
              <w:t xml:space="preserve">Cefnogaeth wedi’i dargedu o ran arweinyddiaeth a datblygiad staff lleiafrifoedd ethnig, staff anabl a staff benywaidd er mwyn cynyddu nifer y staff sydd mewn rolau rheolwyr canol ac uwch. </w:t>
            </w:r>
          </w:p>
          <w:p w14:paraId="370178EC" w14:textId="1BB1A7D1" w:rsidR="00C52AF0" w:rsidRPr="001473DA" w:rsidRDefault="00BE3E24" w:rsidP="00BE3E24">
            <w:pPr>
              <w:numPr>
                <w:ilvl w:val="0"/>
                <w:numId w:val="18"/>
              </w:numPr>
              <w:rPr>
                <w:sz w:val="24"/>
                <w:szCs w:val="24"/>
              </w:rPr>
            </w:pPr>
            <w:r w:rsidRPr="001473DA">
              <w:rPr>
                <w:sz w:val="24"/>
                <w:szCs w:val="24"/>
                <w:lang w:bidi="cy-GB"/>
              </w:rPr>
              <w:lastRenderedPageBreak/>
              <w:t>Ymgorffori sgyrsiau gyrfa fel rhan o'r broses Arfarnu Perfformiad flynyddol.</w:t>
            </w:r>
          </w:p>
        </w:tc>
      </w:tr>
      <w:tr w:rsidR="00C52AF0" w:rsidRPr="001473DA" w14:paraId="5CF3B412" w14:textId="77777777" w:rsidTr="00C52AF0">
        <w:tc>
          <w:tcPr>
            <w:tcW w:w="4508" w:type="dxa"/>
          </w:tcPr>
          <w:p w14:paraId="6FEF3ED3" w14:textId="0E47B3E1" w:rsidR="00C52AF0" w:rsidRPr="001473DA" w:rsidRDefault="007C0B24">
            <w:pPr>
              <w:rPr>
                <w:sz w:val="24"/>
                <w:szCs w:val="24"/>
              </w:rPr>
            </w:pPr>
            <w:r w:rsidRPr="001473DA">
              <w:rPr>
                <w:b/>
                <w:sz w:val="24"/>
                <w:szCs w:val="24"/>
                <w:lang w:bidi="cy-GB"/>
              </w:rPr>
              <w:lastRenderedPageBreak/>
              <w:t>Datblygu arweinwyr tosturiol sy'n rhoi sylw agos i'r bobl y maent yn eu harwain, yn deall y sefyllfaoedd y maent yn eu hwynebu, yn ymateb yn empathetig ac yn cymryd camau meddylgar a phriodol i helpu.</w:t>
            </w:r>
          </w:p>
        </w:tc>
        <w:tc>
          <w:tcPr>
            <w:tcW w:w="4508" w:type="dxa"/>
          </w:tcPr>
          <w:p w14:paraId="484D5AB1" w14:textId="77777777" w:rsidR="00BE3E24" w:rsidRPr="001473DA" w:rsidRDefault="00BE3E24" w:rsidP="00BE3E24">
            <w:pPr>
              <w:numPr>
                <w:ilvl w:val="0"/>
                <w:numId w:val="19"/>
              </w:numPr>
              <w:spacing w:before="100" w:beforeAutospacing="1" w:after="100" w:afterAutospacing="1"/>
              <w:rPr>
                <w:rFonts w:eastAsia="Times New Roman" w:cstheme="minorHAnsi"/>
                <w:sz w:val="24"/>
                <w:szCs w:val="24"/>
                <w:lang w:eastAsia="en-GB"/>
              </w:rPr>
            </w:pPr>
            <w:r w:rsidRPr="001473DA">
              <w:rPr>
                <w:rFonts w:eastAsia="Times New Roman" w:cstheme="minorHAnsi"/>
                <w:color w:val="000000"/>
                <w:sz w:val="24"/>
                <w:szCs w:val="24"/>
                <w:lang w:bidi="cy-GB"/>
              </w:rPr>
              <w:t>Adolygu ein rhaglenni arweinyddiaeth er mwyn ymgorffori’r sgiliau a’r wybodaeth sydd eu hangen i hyrwyddo gweithle cynhwysol ac i gydnabod a gwerthfawrogi amrywiaeth.</w:t>
            </w:r>
          </w:p>
          <w:p w14:paraId="5A9D045A" w14:textId="77777777" w:rsidR="00BE3E24" w:rsidRPr="001473DA" w:rsidRDefault="00BE3E24" w:rsidP="00BE3E24">
            <w:pPr>
              <w:numPr>
                <w:ilvl w:val="0"/>
                <w:numId w:val="19"/>
              </w:numPr>
              <w:spacing w:before="100" w:beforeAutospacing="1" w:after="100" w:afterAutospacing="1"/>
              <w:rPr>
                <w:rFonts w:eastAsia="Times New Roman" w:cstheme="minorHAnsi"/>
                <w:sz w:val="24"/>
                <w:szCs w:val="24"/>
                <w:lang w:eastAsia="en-GB"/>
              </w:rPr>
            </w:pPr>
            <w:r w:rsidRPr="001473DA">
              <w:rPr>
                <w:rFonts w:eastAsia="Times New Roman" w:cstheme="minorHAnsi"/>
                <w:color w:val="000000"/>
                <w:sz w:val="24"/>
                <w:szCs w:val="24"/>
                <w:lang w:bidi="cy-GB"/>
              </w:rPr>
              <w:t xml:space="preserve">Cynnwys ein holl arweinwyr yn ein rhaglenni arweinyddiaeth: clinigol a chorfforaethol; iau ac uwch; awyddus a sefydledig. </w:t>
            </w:r>
          </w:p>
          <w:p w14:paraId="54BCD88C" w14:textId="77777777" w:rsidR="00BE3E24" w:rsidRPr="001473DA" w:rsidRDefault="00BE3E24" w:rsidP="00BE3E24">
            <w:pPr>
              <w:numPr>
                <w:ilvl w:val="0"/>
                <w:numId w:val="19"/>
              </w:numPr>
              <w:spacing w:before="100" w:beforeAutospacing="1" w:after="100" w:afterAutospacing="1"/>
              <w:rPr>
                <w:rFonts w:eastAsia="Times New Roman" w:cstheme="minorHAnsi"/>
                <w:sz w:val="24"/>
                <w:szCs w:val="24"/>
                <w:lang w:eastAsia="en-GB"/>
              </w:rPr>
            </w:pPr>
            <w:r w:rsidRPr="001473DA">
              <w:rPr>
                <w:rFonts w:eastAsia="Times New Roman" w:cstheme="minorHAnsi"/>
                <w:color w:val="000000"/>
                <w:sz w:val="24"/>
                <w:szCs w:val="24"/>
                <w:lang w:bidi="cy-GB"/>
              </w:rPr>
              <w:t>Datblygu a chyflwyno Rhaglen Mentora o'r Chwith.</w:t>
            </w:r>
          </w:p>
          <w:p w14:paraId="6BCC4341" w14:textId="77777777" w:rsidR="00BE3E24" w:rsidRPr="001473DA" w:rsidRDefault="00BE3E24" w:rsidP="00BE3E24">
            <w:pPr>
              <w:numPr>
                <w:ilvl w:val="0"/>
                <w:numId w:val="19"/>
              </w:numPr>
              <w:spacing w:before="100" w:beforeAutospacing="1" w:after="100" w:afterAutospacing="1"/>
              <w:rPr>
                <w:rFonts w:eastAsia="Times New Roman" w:cstheme="minorHAnsi"/>
                <w:sz w:val="24"/>
                <w:szCs w:val="24"/>
                <w:lang w:eastAsia="en-GB"/>
              </w:rPr>
            </w:pPr>
            <w:r w:rsidRPr="001473DA">
              <w:rPr>
                <w:rFonts w:eastAsia="Times New Roman" w:cstheme="minorHAnsi"/>
                <w:color w:val="000000"/>
                <w:sz w:val="24"/>
                <w:szCs w:val="24"/>
                <w:lang w:bidi="cy-GB"/>
              </w:rPr>
              <w:t xml:space="preserve">Ychwanegu amcanion cydraddoldeb at fetrigau perfformiad Swyddogion Gweithredol ac arfarniadau perfformiad arweinwyr. </w:t>
            </w:r>
          </w:p>
          <w:p w14:paraId="163D10FF" w14:textId="77777777" w:rsidR="00BE3E24" w:rsidRPr="001473DA" w:rsidRDefault="00BE3E24" w:rsidP="00BE3E24">
            <w:pPr>
              <w:numPr>
                <w:ilvl w:val="0"/>
                <w:numId w:val="19"/>
              </w:numPr>
              <w:spacing w:before="100" w:beforeAutospacing="1" w:after="100" w:afterAutospacing="1"/>
              <w:rPr>
                <w:rFonts w:eastAsia="Times New Roman" w:cstheme="minorHAnsi"/>
                <w:sz w:val="24"/>
                <w:szCs w:val="24"/>
                <w:lang w:eastAsia="en-GB"/>
              </w:rPr>
            </w:pPr>
            <w:r w:rsidRPr="001473DA">
              <w:rPr>
                <w:rFonts w:eastAsia="Times New Roman" w:cstheme="minorHAnsi"/>
                <w:color w:val="000000"/>
                <w:sz w:val="24"/>
                <w:szCs w:val="24"/>
                <w:lang w:bidi="cy-GB"/>
              </w:rPr>
              <w:t>Cefnogi arweinwyr ar bob lefel i ddangos eu hymrwymiad i fynd i'r afael ag anghydraddoldebau yn y gweithle.</w:t>
            </w:r>
          </w:p>
          <w:p w14:paraId="484A1425" w14:textId="7BE0688E" w:rsidR="00C52AF0" w:rsidRPr="001473DA" w:rsidRDefault="00BE3E24" w:rsidP="00BE3E24">
            <w:pPr>
              <w:numPr>
                <w:ilvl w:val="0"/>
                <w:numId w:val="19"/>
              </w:numPr>
              <w:spacing w:before="100" w:beforeAutospacing="1" w:after="100" w:afterAutospacing="1"/>
              <w:rPr>
                <w:rFonts w:eastAsia="Times New Roman" w:cstheme="minorHAnsi"/>
                <w:sz w:val="24"/>
                <w:szCs w:val="24"/>
                <w:lang w:eastAsia="en-GB"/>
              </w:rPr>
            </w:pPr>
            <w:r w:rsidRPr="001473DA">
              <w:rPr>
                <w:rFonts w:eastAsia="Times New Roman" w:cstheme="minorHAnsi"/>
                <w:color w:val="000000"/>
                <w:sz w:val="24"/>
                <w:szCs w:val="24"/>
                <w:lang w:bidi="cy-GB"/>
              </w:rPr>
              <w:t>Sicrhau bod ein Strategaeth Rheoli Talent yn cynyddu cyfleoedd i grwpiau nad ydynt yn cael eu cynrychioli’n ddigonol gael mynediad i gyfleoedd datblygu arweinwyr.</w:t>
            </w:r>
          </w:p>
        </w:tc>
      </w:tr>
      <w:tr w:rsidR="00C52AF0" w:rsidRPr="001473DA" w14:paraId="4474E734" w14:textId="77777777" w:rsidTr="00C52AF0">
        <w:tc>
          <w:tcPr>
            <w:tcW w:w="4508" w:type="dxa"/>
          </w:tcPr>
          <w:p w14:paraId="0C4FEE35" w14:textId="404C2598" w:rsidR="00C52AF0" w:rsidRPr="001473DA" w:rsidRDefault="007C0B24">
            <w:pPr>
              <w:rPr>
                <w:sz w:val="24"/>
                <w:szCs w:val="24"/>
              </w:rPr>
            </w:pPr>
            <w:r w:rsidRPr="001473DA">
              <w:rPr>
                <w:b/>
                <w:sz w:val="24"/>
                <w:szCs w:val="24"/>
                <w:lang w:bidi="cy-GB"/>
              </w:rPr>
              <w:t>Adeiladu diwylliant lle mae staff yn teimlo ymdeimlad o berthyn a chynghreiriaeth.</w:t>
            </w:r>
          </w:p>
        </w:tc>
        <w:tc>
          <w:tcPr>
            <w:tcW w:w="4508" w:type="dxa"/>
          </w:tcPr>
          <w:p w14:paraId="7024F529" w14:textId="77777777" w:rsidR="007C0B24" w:rsidRPr="001473DA" w:rsidRDefault="007C0B24" w:rsidP="007C0B24">
            <w:pPr>
              <w:numPr>
                <w:ilvl w:val="0"/>
                <w:numId w:val="8"/>
              </w:numPr>
              <w:rPr>
                <w:sz w:val="24"/>
                <w:szCs w:val="24"/>
              </w:rPr>
            </w:pPr>
            <w:r w:rsidRPr="001473DA">
              <w:rPr>
                <w:sz w:val="24"/>
                <w:szCs w:val="24"/>
                <w:lang w:bidi="cy-GB"/>
              </w:rPr>
              <w:t>Datblygu rhwydweithiau staff sy'n perfformio'n dda a Grwpiau Cynghori sydd wedi'u hymgorffori mewn strwythurau llywodraethu hyd at lefel y Bwrdd.</w:t>
            </w:r>
          </w:p>
          <w:p w14:paraId="54DE22A6" w14:textId="77777777" w:rsidR="007C0B24" w:rsidRPr="001473DA" w:rsidRDefault="007C0B24" w:rsidP="007C0B24">
            <w:pPr>
              <w:numPr>
                <w:ilvl w:val="0"/>
                <w:numId w:val="8"/>
              </w:numPr>
              <w:rPr>
                <w:sz w:val="24"/>
                <w:szCs w:val="24"/>
              </w:rPr>
            </w:pPr>
            <w:r w:rsidRPr="001473DA">
              <w:rPr>
                <w:sz w:val="24"/>
                <w:szCs w:val="24"/>
                <w:lang w:bidi="cy-GB"/>
              </w:rPr>
              <w:t>Cyflwyno a datblygu rhwydweithiau staff newydd er mwyn sicrhau fod gan bob grŵp lais cydnabyddedig.</w:t>
            </w:r>
          </w:p>
          <w:p w14:paraId="68E424C7" w14:textId="77777777" w:rsidR="007C0B24" w:rsidRPr="001473DA" w:rsidRDefault="007C0B24" w:rsidP="007C0B24">
            <w:pPr>
              <w:numPr>
                <w:ilvl w:val="0"/>
                <w:numId w:val="8"/>
              </w:numPr>
              <w:rPr>
                <w:sz w:val="24"/>
                <w:szCs w:val="24"/>
              </w:rPr>
            </w:pPr>
            <w:r w:rsidRPr="001473DA">
              <w:rPr>
                <w:sz w:val="24"/>
                <w:szCs w:val="24"/>
                <w:lang w:bidi="cy-GB"/>
              </w:rPr>
              <w:t>Rhoi mecanweithiau ar waith er mwyn sicrhau yr ymgynghorir â rhwydweithiau staff pan fydd prosesau a mentrau'n cael eu datblygu neu eu hadolygu.</w:t>
            </w:r>
          </w:p>
          <w:p w14:paraId="1363C468" w14:textId="77777777" w:rsidR="007C0B24" w:rsidRPr="001473DA" w:rsidRDefault="007C0B24" w:rsidP="007C0B24">
            <w:pPr>
              <w:numPr>
                <w:ilvl w:val="0"/>
                <w:numId w:val="8"/>
              </w:numPr>
              <w:rPr>
                <w:sz w:val="24"/>
                <w:szCs w:val="24"/>
              </w:rPr>
            </w:pPr>
            <w:r w:rsidRPr="001473DA">
              <w:rPr>
                <w:sz w:val="24"/>
                <w:szCs w:val="24"/>
                <w:lang w:bidi="cy-GB"/>
              </w:rPr>
              <w:t>Dathlu amrywiaeth ein cydweithwyr sydd wedi’u haddysgu’n rhyngwladol a sicrhau eu bod yn cael arweiniad a chymorth priodol.</w:t>
            </w:r>
          </w:p>
          <w:p w14:paraId="757282A6" w14:textId="77777777" w:rsidR="007C0B24" w:rsidRPr="001473DA" w:rsidRDefault="007C0B24" w:rsidP="007C0B24">
            <w:pPr>
              <w:numPr>
                <w:ilvl w:val="0"/>
                <w:numId w:val="8"/>
              </w:numPr>
              <w:rPr>
                <w:sz w:val="24"/>
                <w:szCs w:val="24"/>
              </w:rPr>
            </w:pPr>
            <w:r w:rsidRPr="001473DA">
              <w:rPr>
                <w:sz w:val="24"/>
                <w:szCs w:val="24"/>
                <w:lang w:bidi="cy-GB"/>
              </w:rPr>
              <w:lastRenderedPageBreak/>
              <w:t>Fel rhan o Wythnos Cydraddoldeb y GIG, byddwn yn hyrwyddo rhaglen flynyddol o ddigwyddiadau ymgysylltu â staff a chodi ymwybyddiaeth ynghylch cynhwysiant a nodweddion gwarchodedig.</w:t>
            </w:r>
          </w:p>
          <w:p w14:paraId="450B1556" w14:textId="77777777" w:rsidR="007C0B24" w:rsidRPr="001473DA" w:rsidRDefault="007C0B24" w:rsidP="007C0B24">
            <w:pPr>
              <w:numPr>
                <w:ilvl w:val="0"/>
                <w:numId w:val="8"/>
              </w:numPr>
              <w:rPr>
                <w:sz w:val="24"/>
                <w:szCs w:val="24"/>
              </w:rPr>
            </w:pPr>
            <w:r w:rsidRPr="001473DA">
              <w:rPr>
                <w:sz w:val="24"/>
                <w:szCs w:val="24"/>
                <w:lang w:bidi="cy-GB"/>
              </w:rPr>
              <w:t>Cryfhau ein cynnig mewn perthynas â hyfforddiant Cydraddoldeb i reolwyr a staff er mwyn cynyddu ymwybyddiaeth a darparu gwybodaeth a strategaethau fel modd o adeiladu amgylchedd gwaith cynhwysol cadarnhaol.</w:t>
            </w:r>
          </w:p>
          <w:p w14:paraId="71722EA8" w14:textId="77777777" w:rsidR="00C52AF0" w:rsidRPr="001473DA" w:rsidRDefault="00C52AF0">
            <w:pPr>
              <w:rPr>
                <w:sz w:val="24"/>
                <w:szCs w:val="24"/>
              </w:rPr>
            </w:pPr>
          </w:p>
        </w:tc>
      </w:tr>
      <w:tr w:rsidR="00C52AF0" w:rsidRPr="001473DA" w14:paraId="473D2685" w14:textId="77777777" w:rsidTr="00C52AF0">
        <w:tc>
          <w:tcPr>
            <w:tcW w:w="4508" w:type="dxa"/>
          </w:tcPr>
          <w:p w14:paraId="53D69F9D" w14:textId="55826275" w:rsidR="00C52AF0" w:rsidRPr="001473DA" w:rsidRDefault="007C0B24">
            <w:pPr>
              <w:rPr>
                <w:sz w:val="24"/>
                <w:szCs w:val="24"/>
              </w:rPr>
            </w:pPr>
            <w:r w:rsidRPr="001473DA">
              <w:rPr>
                <w:b/>
                <w:sz w:val="24"/>
                <w:szCs w:val="24"/>
                <w:lang w:bidi="cy-GB"/>
              </w:rPr>
              <w:lastRenderedPageBreak/>
              <w:t>Meithrin sefydliad sy'n gynhwysol; yn rhydd o wahaniaethu gyda phawb yn gallu gwireddu eu potensial.</w:t>
            </w:r>
          </w:p>
        </w:tc>
        <w:tc>
          <w:tcPr>
            <w:tcW w:w="4508" w:type="dxa"/>
          </w:tcPr>
          <w:p w14:paraId="432B1AA7" w14:textId="77777777" w:rsidR="007C0B24" w:rsidRPr="001473DA" w:rsidRDefault="007C0B24" w:rsidP="007C0B24">
            <w:pPr>
              <w:numPr>
                <w:ilvl w:val="0"/>
                <w:numId w:val="9"/>
              </w:numPr>
              <w:rPr>
                <w:rFonts w:cstheme="minorHAnsi"/>
                <w:sz w:val="24"/>
                <w:szCs w:val="24"/>
              </w:rPr>
            </w:pPr>
            <w:r w:rsidRPr="001473DA">
              <w:rPr>
                <w:rFonts w:cstheme="minorHAnsi"/>
                <w:sz w:val="24"/>
                <w:szCs w:val="24"/>
                <w:lang w:bidi="cy-GB"/>
              </w:rPr>
              <w:t>Adnabod y ffactorau sy'n cyfrannu at ein bwlch cyflog rhwng y rhywiau, bwlch cyflog ethnigrwydd a’r bwlch cyflog anabledd a gweithredu’n frwd dros grwpiau sy'n profi bwlch cyflog, ee drwy hyfforddi, mentora, proffiliau model rôl a rhaglenni datblygu talent.</w:t>
            </w:r>
          </w:p>
          <w:p w14:paraId="67AA41DF" w14:textId="2A04EBE2" w:rsidR="007C0B24" w:rsidRPr="001473DA" w:rsidRDefault="007C0B24" w:rsidP="007C0B24">
            <w:pPr>
              <w:numPr>
                <w:ilvl w:val="0"/>
                <w:numId w:val="9"/>
              </w:numPr>
              <w:rPr>
                <w:rFonts w:cstheme="minorHAnsi"/>
                <w:sz w:val="24"/>
                <w:szCs w:val="24"/>
              </w:rPr>
            </w:pPr>
            <w:r w:rsidRPr="001473DA">
              <w:rPr>
                <w:rFonts w:cstheme="minorHAnsi"/>
                <w:sz w:val="24"/>
                <w:szCs w:val="24"/>
                <w:lang w:bidi="cy-GB"/>
              </w:rPr>
              <w:t>Ymchwilio i weld a ydym yn clywed gan gydweithwyr o bob cefndir pan fyddwn yn cyhoeddi arolygon ac os na, edrych yn fanylach ar ffyrdd o wella hyn.</w:t>
            </w:r>
          </w:p>
          <w:p w14:paraId="09ADF39D" w14:textId="77777777" w:rsidR="007C0B24" w:rsidRPr="001473DA" w:rsidRDefault="007C0B24" w:rsidP="007C0B24">
            <w:pPr>
              <w:numPr>
                <w:ilvl w:val="0"/>
                <w:numId w:val="9"/>
              </w:numPr>
              <w:rPr>
                <w:rFonts w:cstheme="minorHAnsi"/>
                <w:sz w:val="24"/>
                <w:szCs w:val="24"/>
              </w:rPr>
            </w:pPr>
            <w:r w:rsidRPr="001473DA">
              <w:rPr>
                <w:rFonts w:cstheme="minorHAnsi"/>
                <w:sz w:val="24"/>
                <w:szCs w:val="24"/>
                <w:lang w:bidi="cy-GB"/>
              </w:rPr>
              <w:t>Sicrhau bod polisïau gweithio hyblyg/ystwyth yn glir a bod gan reolwyr yr hyder i’w defnyddio’n dda er budd eu cydweithwyr a’u gwasanaeth.</w:t>
            </w:r>
          </w:p>
          <w:p w14:paraId="71677B37" w14:textId="77777777" w:rsidR="007C0B24" w:rsidRPr="001473DA" w:rsidRDefault="007C0B24" w:rsidP="007C0B24">
            <w:pPr>
              <w:numPr>
                <w:ilvl w:val="0"/>
                <w:numId w:val="9"/>
              </w:numPr>
              <w:rPr>
                <w:rFonts w:cstheme="minorHAnsi"/>
                <w:sz w:val="24"/>
                <w:szCs w:val="24"/>
              </w:rPr>
            </w:pPr>
            <w:r w:rsidRPr="001473DA">
              <w:rPr>
                <w:rFonts w:cstheme="minorHAnsi"/>
                <w:sz w:val="24"/>
                <w:szCs w:val="24"/>
                <w:lang w:bidi="cy-GB"/>
              </w:rPr>
              <w:t>Cefnogi gweithrediad y fframwaith Siarad yn Ddiogel ar gyfer y GIG yng Nghymru.</w:t>
            </w:r>
          </w:p>
          <w:p w14:paraId="29EEDB20" w14:textId="44551629" w:rsidR="007C0B24" w:rsidRPr="001473DA" w:rsidRDefault="007C0B24" w:rsidP="007C0B24">
            <w:pPr>
              <w:numPr>
                <w:ilvl w:val="0"/>
                <w:numId w:val="9"/>
              </w:numPr>
              <w:rPr>
                <w:rFonts w:cstheme="minorHAnsi"/>
                <w:sz w:val="24"/>
                <w:szCs w:val="24"/>
              </w:rPr>
            </w:pPr>
            <w:r w:rsidRPr="001473DA">
              <w:rPr>
                <w:rFonts w:cstheme="minorHAnsi"/>
                <w:sz w:val="24"/>
                <w:szCs w:val="24"/>
                <w:lang w:bidi="cy-GB"/>
              </w:rPr>
              <w:t>Adolygu ein polisïau AD i sicrhau eu bod yn gynhwysol, a bod Asesiadau o’r Effaith ar Gydraddoldeb yn sail iddynt.</w:t>
            </w:r>
          </w:p>
          <w:p w14:paraId="4B593510" w14:textId="77777777" w:rsidR="007C0B24" w:rsidRPr="001473DA" w:rsidRDefault="007C0B24" w:rsidP="007C0B24">
            <w:pPr>
              <w:numPr>
                <w:ilvl w:val="0"/>
                <w:numId w:val="9"/>
              </w:numPr>
              <w:rPr>
                <w:rFonts w:cstheme="minorHAnsi"/>
                <w:sz w:val="24"/>
                <w:szCs w:val="24"/>
              </w:rPr>
            </w:pPr>
            <w:r w:rsidRPr="001473DA">
              <w:rPr>
                <w:rFonts w:cstheme="minorHAnsi"/>
                <w:sz w:val="24"/>
                <w:szCs w:val="24"/>
                <w:lang w:bidi="cy-GB"/>
              </w:rPr>
              <w:t xml:space="preserve">Alinio cynlluniau gweithlu gydag ysgogwyr strategol cenedlaethol a sefydliadol sy'n dod i'r amlwg (ee Cynllun Gwrth-hiliaeth Cymru; Cynllun Gweithredu LGBTQ+, Cynllun Gweithredu Anabledd, Cod </w:t>
            </w:r>
            <w:r w:rsidRPr="001473DA">
              <w:rPr>
                <w:rFonts w:cstheme="minorHAnsi"/>
                <w:sz w:val="24"/>
                <w:szCs w:val="24"/>
                <w:lang w:bidi="cy-GB"/>
              </w:rPr>
              <w:lastRenderedPageBreak/>
              <w:t>Ymarfer ar gyfer Cyflenwi Gwasanaethau Awtistiaeth).</w:t>
            </w:r>
          </w:p>
          <w:p w14:paraId="14526B42" w14:textId="0C2475E7" w:rsidR="007C0B24" w:rsidRPr="001473DA" w:rsidRDefault="007C0B24" w:rsidP="007C0B24">
            <w:pPr>
              <w:numPr>
                <w:ilvl w:val="0"/>
                <w:numId w:val="9"/>
              </w:numPr>
              <w:spacing w:before="100" w:beforeAutospacing="1" w:after="100" w:afterAutospacing="1"/>
              <w:rPr>
                <w:rFonts w:eastAsia="Times New Roman" w:cstheme="minorHAnsi"/>
                <w:sz w:val="24"/>
                <w:szCs w:val="24"/>
                <w:lang w:eastAsia="en-GB"/>
              </w:rPr>
            </w:pPr>
            <w:r w:rsidRPr="001473DA">
              <w:rPr>
                <w:rFonts w:eastAsia="Times New Roman" w:cstheme="minorHAnsi"/>
                <w:color w:val="000000"/>
                <w:sz w:val="24"/>
                <w:szCs w:val="24"/>
                <w:lang w:bidi="cy-GB"/>
              </w:rPr>
              <w:t>Monitro data cydymffurfio Gwerthuso Perfformiad ac Adolygu Datblygiad a sicrhau bod cydymffurfiad yn gyson ar draws grwpiau o gydweithwyr.</w:t>
            </w:r>
          </w:p>
          <w:p w14:paraId="38E96CA3" w14:textId="77777777" w:rsidR="007C0B24" w:rsidRPr="001473DA" w:rsidRDefault="007C0B24" w:rsidP="007C0B24">
            <w:pPr>
              <w:numPr>
                <w:ilvl w:val="0"/>
                <w:numId w:val="9"/>
              </w:numPr>
              <w:spacing w:before="100" w:beforeAutospacing="1" w:after="100" w:afterAutospacing="1"/>
              <w:rPr>
                <w:rFonts w:eastAsia="Times New Roman" w:cstheme="minorHAnsi"/>
                <w:sz w:val="24"/>
                <w:szCs w:val="24"/>
                <w:lang w:eastAsia="en-GB"/>
              </w:rPr>
            </w:pPr>
            <w:r w:rsidRPr="001473DA">
              <w:rPr>
                <w:rFonts w:eastAsia="Times New Roman" w:cstheme="minorHAnsi"/>
                <w:color w:val="000000"/>
                <w:sz w:val="24"/>
                <w:szCs w:val="24"/>
                <w:lang w:bidi="cy-GB"/>
              </w:rPr>
              <w:t>Hyrwyddo ymhellach ymwybyddiaeth o'r angen i gofnodi nodweddion gwarchodedig ar Gofnod Staff Electronig (ESR) unigolion.</w:t>
            </w:r>
          </w:p>
          <w:p w14:paraId="6DF982C0" w14:textId="77777777" w:rsidR="007C0B24" w:rsidRPr="001473DA" w:rsidRDefault="007C0B24" w:rsidP="007C0B24">
            <w:pPr>
              <w:numPr>
                <w:ilvl w:val="0"/>
                <w:numId w:val="9"/>
              </w:numPr>
              <w:spacing w:before="100" w:beforeAutospacing="1" w:after="100" w:afterAutospacing="1"/>
              <w:rPr>
                <w:rFonts w:eastAsia="Times New Roman" w:cstheme="minorHAnsi"/>
                <w:sz w:val="24"/>
                <w:szCs w:val="24"/>
                <w:lang w:eastAsia="en-GB"/>
              </w:rPr>
            </w:pPr>
            <w:r w:rsidRPr="001473DA">
              <w:rPr>
                <w:rFonts w:eastAsia="Times New Roman" w:cstheme="minorHAnsi"/>
                <w:color w:val="000000"/>
                <w:sz w:val="24"/>
                <w:szCs w:val="24"/>
                <w:lang w:bidi="cy-GB"/>
              </w:rPr>
              <w:t>Rhoi technolegau sy'n hawdd eu defnyddio ar waith a helpu ein pobl i wneud eu gwaith yn haws (ee, technolegau cynorthwyol, gwelliannau hygyrchedd ffisegol, ac ati).</w:t>
            </w:r>
          </w:p>
          <w:p w14:paraId="181A0247" w14:textId="6DCBDEAE" w:rsidR="007C0B24" w:rsidRPr="001473DA" w:rsidRDefault="007C0B24" w:rsidP="007C0B24">
            <w:pPr>
              <w:numPr>
                <w:ilvl w:val="0"/>
                <w:numId w:val="9"/>
              </w:numPr>
              <w:spacing w:before="100" w:beforeAutospacing="1" w:after="100" w:afterAutospacing="1"/>
              <w:rPr>
                <w:rFonts w:eastAsia="Times New Roman" w:cstheme="minorHAnsi"/>
                <w:sz w:val="24"/>
                <w:szCs w:val="24"/>
                <w:lang w:eastAsia="en-GB"/>
              </w:rPr>
            </w:pPr>
            <w:r w:rsidRPr="001473DA">
              <w:rPr>
                <w:rFonts w:eastAsia="Times New Roman" w:cstheme="minorHAnsi"/>
                <w:color w:val="000000"/>
                <w:sz w:val="24"/>
                <w:szCs w:val="24"/>
                <w:lang w:bidi="cy-GB"/>
              </w:rPr>
              <w:t>Nodi a chyflwyno hyfforddiant i gefnogi staff a allai wynebu ymddygiad heriol fel gwahaniaethu, rhagfarn a microymosodedd.</w:t>
            </w:r>
          </w:p>
          <w:p w14:paraId="38D62174" w14:textId="77777777" w:rsidR="007C0B24" w:rsidRPr="001473DA" w:rsidRDefault="007C0B24" w:rsidP="007C0B24">
            <w:pPr>
              <w:numPr>
                <w:ilvl w:val="0"/>
                <w:numId w:val="9"/>
              </w:numPr>
              <w:spacing w:before="100" w:beforeAutospacing="1" w:after="100" w:afterAutospacing="1"/>
              <w:rPr>
                <w:rFonts w:eastAsia="Times New Roman" w:cstheme="minorHAnsi"/>
                <w:sz w:val="24"/>
                <w:szCs w:val="24"/>
                <w:lang w:eastAsia="en-GB"/>
              </w:rPr>
            </w:pPr>
            <w:r w:rsidRPr="001473DA">
              <w:rPr>
                <w:rFonts w:eastAsia="Times New Roman" w:cstheme="minorHAnsi"/>
                <w:color w:val="000000"/>
                <w:sz w:val="24"/>
                <w:szCs w:val="24"/>
                <w:lang w:bidi="cy-GB"/>
              </w:rPr>
              <w:t>Sefydlu gweithdrefn ganolog i gofnodi, monitro a gwerthuso addasiadau rhesymol.</w:t>
            </w:r>
          </w:p>
          <w:p w14:paraId="09CE39CF" w14:textId="77777777" w:rsidR="007C0B24" w:rsidRPr="001473DA" w:rsidRDefault="007C0B24" w:rsidP="007C0B24">
            <w:pPr>
              <w:numPr>
                <w:ilvl w:val="0"/>
                <w:numId w:val="9"/>
              </w:numPr>
              <w:spacing w:before="100" w:beforeAutospacing="1" w:after="100" w:afterAutospacing="1"/>
              <w:rPr>
                <w:rFonts w:eastAsia="Times New Roman" w:cstheme="minorHAnsi"/>
                <w:sz w:val="24"/>
                <w:szCs w:val="24"/>
                <w:lang w:eastAsia="en-GB"/>
              </w:rPr>
            </w:pPr>
            <w:r w:rsidRPr="001473DA">
              <w:rPr>
                <w:rFonts w:eastAsia="Times New Roman" w:cstheme="minorHAnsi"/>
                <w:color w:val="000000"/>
                <w:sz w:val="24"/>
                <w:szCs w:val="24"/>
                <w:lang w:bidi="cy-GB"/>
              </w:rPr>
              <w:t>Darparu hyfforddiant i reolwyr mewn ymwybyddiaeth o addasiadau rhesymol mewn cydweithrediad ag Iechyd Galwedigaethol ac Arbenigwyr trwy Brofiad.</w:t>
            </w:r>
          </w:p>
          <w:p w14:paraId="6BB62F30" w14:textId="77777777" w:rsidR="00C52AF0" w:rsidRPr="001473DA" w:rsidRDefault="00C52AF0">
            <w:pPr>
              <w:rPr>
                <w:rFonts w:cstheme="minorHAnsi"/>
                <w:sz w:val="24"/>
                <w:szCs w:val="24"/>
              </w:rPr>
            </w:pPr>
          </w:p>
        </w:tc>
      </w:tr>
    </w:tbl>
    <w:p w14:paraId="336C91AD" w14:textId="77777777" w:rsidR="007C0B24" w:rsidRPr="001473DA" w:rsidRDefault="007C0B24" w:rsidP="007C0B24">
      <w:pPr>
        <w:rPr>
          <w:sz w:val="24"/>
          <w:szCs w:val="24"/>
        </w:rPr>
      </w:pPr>
    </w:p>
    <w:p w14:paraId="704BD318" w14:textId="76F5167C" w:rsidR="007C0B24" w:rsidRPr="001473DA" w:rsidRDefault="007C0B24" w:rsidP="007C0B24">
      <w:pPr>
        <w:rPr>
          <w:sz w:val="24"/>
          <w:szCs w:val="24"/>
        </w:rPr>
      </w:pPr>
      <w:r w:rsidRPr="001473DA">
        <w:rPr>
          <w:sz w:val="24"/>
          <w:szCs w:val="24"/>
          <w:lang w:bidi="cy-GB"/>
        </w:rPr>
        <w:t>Drwy gyflawni’r Amcan hwn, byddwn yn cyflawni’r canlyniadau canlynol:</w:t>
      </w:r>
    </w:p>
    <w:p w14:paraId="45924A93" w14:textId="45DE924C" w:rsidR="00FC3EE1" w:rsidRPr="001473DA" w:rsidRDefault="007C0B24" w:rsidP="00FC3EE1">
      <w:pPr>
        <w:rPr>
          <w:sz w:val="24"/>
          <w:szCs w:val="24"/>
        </w:rPr>
      </w:pPr>
      <w:r w:rsidRPr="001473DA">
        <w:rPr>
          <w:sz w:val="24"/>
          <w:szCs w:val="24"/>
          <w:lang w:bidi="cy-GB"/>
        </w:rPr>
        <w:t>Meithrin a chynnal staff hapus, cynhyrchiol sy’n cymryd rhan</w:t>
      </w:r>
      <w:r w:rsidR="001473DA">
        <w:rPr>
          <w:sz w:val="24"/>
          <w:szCs w:val="24"/>
          <w:lang w:bidi="cy-GB"/>
        </w:rPr>
        <w:t>.</w:t>
      </w:r>
    </w:p>
    <w:p w14:paraId="5A7D7D2A" w14:textId="77777777" w:rsidR="00FC3EE1" w:rsidRPr="001473DA" w:rsidRDefault="00FC3EE1" w:rsidP="00FC3EE1">
      <w:pPr>
        <w:pStyle w:val="ListParagraph"/>
        <w:numPr>
          <w:ilvl w:val="0"/>
          <w:numId w:val="11"/>
        </w:numPr>
        <w:rPr>
          <w:sz w:val="24"/>
          <w:szCs w:val="24"/>
        </w:rPr>
      </w:pPr>
      <w:r w:rsidRPr="001473DA">
        <w:rPr>
          <w:sz w:val="24"/>
          <w:szCs w:val="24"/>
          <w:lang w:bidi="cy-GB"/>
        </w:rPr>
        <w:t>Cawn ein harwain yn dda gyda thosturi.</w:t>
      </w:r>
    </w:p>
    <w:p w14:paraId="71AEE961" w14:textId="77777777" w:rsidR="00FC3EE1" w:rsidRPr="001473DA" w:rsidRDefault="00FC3EE1" w:rsidP="00FC3EE1">
      <w:pPr>
        <w:pStyle w:val="ListParagraph"/>
        <w:numPr>
          <w:ilvl w:val="0"/>
          <w:numId w:val="11"/>
        </w:numPr>
        <w:rPr>
          <w:sz w:val="24"/>
          <w:szCs w:val="24"/>
        </w:rPr>
      </w:pPr>
      <w:r w:rsidRPr="001473DA">
        <w:rPr>
          <w:sz w:val="24"/>
          <w:szCs w:val="24"/>
          <w:lang w:bidi="cy-GB"/>
        </w:rPr>
        <w:t>Cawn ein gyrru gan brofiad gweithwyr.</w:t>
      </w:r>
    </w:p>
    <w:p w14:paraId="437AD185" w14:textId="77777777" w:rsidR="00FC3EE1" w:rsidRPr="001473DA" w:rsidRDefault="00FC3EE1" w:rsidP="00FC3EE1">
      <w:pPr>
        <w:pStyle w:val="ListParagraph"/>
        <w:numPr>
          <w:ilvl w:val="0"/>
          <w:numId w:val="11"/>
        </w:numPr>
        <w:rPr>
          <w:sz w:val="24"/>
          <w:szCs w:val="24"/>
        </w:rPr>
      </w:pPr>
      <w:r w:rsidRPr="001473DA">
        <w:rPr>
          <w:sz w:val="24"/>
          <w:szCs w:val="24"/>
          <w:lang w:bidi="cy-GB"/>
        </w:rPr>
        <w:t xml:space="preserve">Mae gan ein pobl y sgiliau a'r ddealltwriaeth gywir i ddarparu gofal sy'n ddiwylliannol gymwys. </w:t>
      </w:r>
    </w:p>
    <w:p w14:paraId="469C3AEB" w14:textId="77777777" w:rsidR="00FC3EE1" w:rsidRPr="001473DA" w:rsidRDefault="00FC3EE1" w:rsidP="00FC3EE1">
      <w:pPr>
        <w:pStyle w:val="ListParagraph"/>
        <w:numPr>
          <w:ilvl w:val="0"/>
          <w:numId w:val="11"/>
        </w:numPr>
        <w:rPr>
          <w:sz w:val="24"/>
          <w:szCs w:val="24"/>
        </w:rPr>
      </w:pPr>
      <w:r w:rsidRPr="001473DA">
        <w:rPr>
          <w:sz w:val="24"/>
          <w:szCs w:val="24"/>
          <w:lang w:bidi="cy-GB"/>
        </w:rPr>
        <w:t>Mae ein polisïau a’n gweithdrefnau yn bodloni anghenion pobl gan eu bod yn cael eu datblygu mewn partneriaeth â hwy.</w:t>
      </w:r>
    </w:p>
    <w:p w14:paraId="7A3C2333" w14:textId="12B10C4C" w:rsidR="00C52AF0" w:rsidRPr="001473DA" w:rsidRDefault="00FC3EE1" w:rsidP="00FC3EE1">
      <w:pPr>
        <w:pStyle w:val="ListParagraph"/>
        <w:numPr>
          <w:ilvl w:val="0"/>
          <w:numId w:val="11"/>
        </w:numPr>
        <w:rPr>
          <w:sz w:val="24"/>
          <w:szCs w:val="24"/>
        </w:rPr>
      </w:pPr>
      <w:r w:rsidRPr="001473DA">
        <w:rPr>
          <w:sz w:val="24"/>
          <w:szCs w:val="24"/>
          <w:lang w:bidi="cy-GB"/>
        </w:rPr>
        <w:t>Rydym wedi dylanwadu ar eraill i hyrwyddo cyfleoedd cyfartal o ran recriwtio, dilyniant a datblygiad.</w:t>
      </w:r>
    </w:p>
    <w:p w14:paraId="2D316C91" w14:textId="64E756DC" w:rsidR="00FC3EE1" w:rsidRPr="001473DA" w:rsidRDefault="00FC3EE1" w:rsidP="00FC3EE1">
      <w:pPr>
        <w:rPr>
          <w:b/>
          <w:bCs/>
          <w:sz w:val="28"/>
          <w:szCs w:val="28"/>
        </w:rPr>
      </w:pPr>
      <w:r w:rsidRPr="001473DA">
        <w:rPr>
          <w:b/>
          <w:sz w:val="28"/>
          <w:szCs w:val="28"/>
          <w:lang w:bidi="cy-GB"/>
        </w:rPr>
        <w:lastRenderedPageBreak/>
        <w:t xml:space="preserve">Amcan 3 – </w:t>
      </w:r>
      <w:r w:rsidR="001473DA" w:rsidRPr="001473DA">
        <w:rPr>
          <w:b/>
          <w:sz w:val="28"/>
          <w:szCs w:val="28"/>
          <w:lang w:bidi="cy-GB"/>
        </w:rPr>
        <w:t xml:space="preserve">Ein </w:t>
      </w:r>
      <w:r w:rsidRPr="001473DA">
        <w:rPr>
          <w:b/>
          <w:sz w:val="28"/>
          <w:szCs w:val="28"/>
          <w:lang w:bidi="cy-GB"/>
        </w:rPr>
        <w:t>Cymdeithas</w:t>
      </w:r>
    </w:p>
    <w:p w14:paraId="64987CFD" w14:textId="77777777" w:rsidR="00FC3EE1" w:rsidRPr="001473DA" w:rsidRDefault="00FC3EE1" w:rsidP="00FC3EE1">
      <w:pPr>
        <w:rPr>
          <w:sz w:val="24"/>
          <w:szCs w:val="24"/>
        </w:rPr>
      </w:pPr>
      <w:r w:rsidRPr="001473DA">
        <w:rPr>
          <w:sz w:val="24"/>
          <w:szCs w:val="24"/>
          <w:lang w:bidi="cy-GB"/>
        </w:rPr>
        <w:t>Ein Haddewid: Erbyn 2028, byddwn yn gwneud gwell defnydd o ddata er mwyn deall a gweithio mewn modd rhagweithiol a systematig er mwyn lleihau anghydraddoldebau iechyd.</w:t>
      </w:r>
    </w:p>
    <w:p w14:paraId="191DA910" w14:textId="6FAFB49B" w:rsidR="00FC3EE1" w:rsidRPr="001473DA" w:rsidRDefault="00FC3EE1" w:rsidP="00FC3EE1">
      <w:pPr>
        <w:rPr>
          <w:sz w:val="24"/>
          <w:szCs w:val="24"/>
        </w:rPr>
      </w:pPr>
      <w:r w:rsidRPr="001473DA">
        <w:rPr>
          <w:sz w:val="24"/>
          <w:szCs w:val="24"/>
          <w:lang w:bidi="cy-GB"/>
        </w:rPr>
        <w:t>Fel Bwrdd Iechyd, ein nod yw darparu gofal diogel o ansawdd uchel a gwella iechyd a lles y boblogaeth yr ydym yn ei gwasanaethu. Fodd bynnag, mae’r data’n dweud wrthym ei bod yn mynd yn anoddach, nid yn haws i bobl mewn cymunedau ledled Gwent fyw bywydau iach, bodlon (Adeiladu Gwent Decach, 2023). Mae’r Cynllun hwn, felly, yn cefnogi uchelgais Creu Gwent Iachach, i sicrhau bod y mannau yr ydym yn byw, yn gweithio, yn dysgu ac yn chwarae ynddynt yn ei gwneud yn haws i bobl yn ein cymunedau fyw bywydau iach, bodlon. Wrth i ni feincnodi ein data cydraddoldeb yn erbyn ein poblogaeth leol, rydym hefyd yn monitro data cydraddoldeb ein cleifion trwy arolygon lleol a chenedlaethol. Mae hyn yn ein galluogi i fonitro unrhyw effeithiau anghymesur a allai ddod i’r amlwg a rhoi camau gweithredu yn eu lle i ddatrys anghydraddoldebau. Er mwyn sicrhau bod pob grŵp yn gallu cael mynediad i’n dulliau casglu adborth byddwn yn ehangu ac yn gwella hygyrchedd yr adnoddau yr ydym yn eu defnyddio i gasglu adborth ac yn gweithio gyda'n partneriaid cymunedol i rannu hyn ar draws rhanbarth Gwent.</w:t>
      </w:r>
    </w:p>
    <w:tbl>
      <w:tblPr>
        <w:tblStyle w:val="TableGrid"/>
        <w:tblW w:w="0" w:type="auto"/>
        <w:tblLook w:val="04A0" w:firstRow="1" w:lastRow="0" w:firstColumn="1" w:lastColumn="0" w:noHBand="0" w:noVBand="1"/>
      </w:tblPr>
      <w:tblGrid>
        <w:gridCol w:w="4508"/>
        <w:gridCol w:w="4508"/>
      </w:tblGrid>
      <w:tr w:rsidR="00FC3EE1" w:rsidRPr="001473DA" w14:paraId="6239532A" w14:textId="77777777" w:rsidTr="00FC3EE1">
        <w:tc>
          <w:tcPr>
            <w:tcW w:w="4508" w:type="dxa"/>
          </w:tcPr>
          <w:p w14:paraId="5D45EB95" w14:textId="3C540AC6" w:rsidR="00FC3EE1" w:rsidRPr="001473DA" w:rsidRDefault="00FC3EE1" w:rsidP="00FC3EE1">
            <w:pPr>
              <w:rPr>
                <w:b/>
                <w:bCs/>
                <w:sz w:val="24"/>
                <w:szCs w:val="24"/>
              </w:rPr>
            </w:pPr>
            <w:r w:rsidRPr="001473DA">
              <w:rPr>
                <w:b/>
                <w:bCs/>
                <w:sz w:val="24"/>
                <w:szCs w:val="24"/>
                <w:lang w:bidi="cy-GB"/>
              </w:rPr>
              <w:t>Beth rydym yn bwriadu ei wneud</w:t>
            </w:r>
          </w:p>
        </w:tc>
        <w:tc>
          <w:tcPr>
            <w:tcW w:w="4508" w:type="dxa"/>
          </w:tcPr>
          <w:p w14:paraId="5E6BA22C" w14:textId="152E0667" w:rsidR="00FC3EE1" w:rsidRPr="001473DA" w:rsidRDefault="00FC3EE1" w:rsidP="00FC3EE1">
            <w:pPr>
              <w:rPr>
                <w:b/>
                <w:bCs/>
                <w:sz w:val="24"/>
                <w:szCs w:val="24"/>
              </w:rPr>
            </w:pPr>
            <w:r w:rsidRPr="001473DA">
              <w:rPr>
                <w:b/>
                <w:bCs/>
                <w:sz w:val="24"/>
                <w:szCs w:val="24"/>
                <w:lang w:bidi="cy-GB"/>
              </w:rPr>
              <w:t>Sut y caiff ei gyflawni</w:t>
            </w:r>
          </w:p>
        </w:tc>
      </w:tr>
      <w:tr w:rsidR="00FC3EE1" w:rsidRPr="001473DA" w14:paraId="2AA84298" w14:textId="77777777" w:rsidTr="00FC3EE1">
        <w:tc>
          <w:tcPr>
            <w:tcW w:w="4508" w:type="dxa"/>
          </w:tcPr>
          <w:p w14:paraId="4C3862A6" w14:textId="4F0E336C" w:rsidR="00FC3EE1" w:rsidRPr="001473DA" w:rsidRDefault="00FC3EE1" w:rsidP="00FC3EE1">
            <w:pPr>
              <w:rPr>
                <w:sz w:val="24"/>
                <w:szCs w:val="24"/>
              </w:rPr>
            </w:pPr>
            <w:r w:rsidRPr="001473DA">
              <w:rPr>
                <w:b/>
                <w:sz w:val="24"/>
                <w:szCs w:val="24"/>
                <w:lang w:bidi="cy-GB"/>
              </w:rPr>
              <w:t>Sicrhau bod ein gwasanaethau’n cael eu darparu mewn perthynas ag anghenion iechyd lleol a bod systemau ar waith i gefnogi hyn.</w:t>
            </w:r>
          </w:p>
        </w:tc>
        <w:tc>
          <w:tcPr>
            <w:tcW w:w="4508" w:type="dxa"/>
          </w:tcPr>
          <w:p w14:paraId="1215AEDC" w14:textId="1CA82565" w:rsidR="00FC3EE1" w:rsidRPr="001473DA" w:rsidRDefault="00FC3EE1" w:rsidP="00FC3EE1">
            <w:pPr>
              <w:numPr>
                <w:ilvl w:val="0"/>
                <w:numId w:val="12"/>
              </w:numPr>
              <w:rPr>
                <w:sz w:val="24"/>
                <w:szCs w:val="24"/>
              </w:rPr>
            </w:pPr>
            <w:r w:rsidRPr="001473DA">
              <w:rPr>
                <w:sz w:val="24"/>
                <w:szCs w:val="24"/>
                <w:lang w:bidi="cy-GB"/>
              </w:rPr>
              <w:t xml:space="preserve">Gweithredu argymhellion Adroddiad </w:t>
            </w:r>
            <w:hyperlink r:id="rId6" w:tgtFrame="_blank" w:history="1">
              <w:r w:rsidRPr="001473DA">
                <w:rPr>
                  <w:rStyle w:val="Hyperlink"/>
                  <w:sz w:val="24"/>
                  <w:szCs w:val="24"/>
                  <w:lang w:bidi="cy-GB"/>
                </w:rPr>
                <w:t>Creu Gwent</w:t>
              </w:r>
            </w:hyperlink>
            <w:r w:rsidRPr="001473DA">
              <w:rPr>
                <w:sz w:val="24"/>
                <w:szCs w:val="24"/>
                <w:lang w:bidi="cy-GB"/>
              </w:rPr>
              <w:t xml:space="preserve"> Decach.</w:t>
            </w:r>
          </w:p>
          <w:p w14:paraId="64E1DC13" w14:textId="77777777" w:rsidR="00FC3EE1" w:rsidRPr="001473DA" w:rsidRDefault="00FC3EE1" w:rsidP="00FC3EE1">
            <w:pPr>
              <w:numPr>
                <w:ilvl w:val="0"/>
                <w:numId w:val="12"/>
              </w:numPr>
              <w:rPr>
                <w:sz w:val="24"/>
                <w:szCs w:val="24"/>
              </w:rPr>
            </w:pPr>
            <w:r w:rsidRPr="001473DA">
              <w:rPr>
                <w:sz w:val="24"/>
                <w:szCs w:val="24"/>
                <w:lang w:bidi="cy-GB"/>
              </w:rPr>
              <w:t>Ymgorffori’r hyn sydd wedi’i ddysgu o Egwyddorion Marmot a ffyrdd o weithio'n lleol.</w:t>
            </w:r>
          </w:p>
          <w:p w14:paraId="47C4C0E9" w14:textId="77777777" w:rsidR="00FC3EE1" w:rsidRPr="001473DA" w:rsidRDefault="00FC3EE1" w:rsidP="00FC3EE1">
            <w:pPr>
              <w:numPr>
                <w:ilvl w:val="0"/>
                <w:numId w:val="12"/>
              </w:numPr>
              <w:rPr>
                <w:sz w:val="24"/>
                <w:szCs w:val="24"/>
              </w:rPr>
            </w:pPr>
            <w:r w:rsidRPr="001473DA">
              <w:rPr>
                <w:sz w:val="24"/>
                <w:szCs w:val="24"/>
                <w:lang w:bidi="cy-GB"/>
              </w:rPr>
              <w:t>Cryfhau cysylltiadau â gwaith lleol arall ar gynhwysiant digidol mewn cymunedau.</w:t>
            </w:r>
          </w:p>
          <w:p w14:paraId="622975B9" w14:textId="77777777" w:rsidR="00FC3EE1" w:rsidRPr="001473DA" w:rsidRDefault="00FC3EE1" w:rsidP="00FC3EE1">
            <w:pPr>
              <w:numPr>
                <w:ilvl w:val="0"/>
                <w:numId w:val="12"/>
              </w:numPr>
              <w:rPr>
                <w:sz w:val="24"/>
                <w:szCs w:val="24"/>
              </w:rPr>
            </w:pPr>
            <w:r w:rsidRPr="001473DA">
              <w:rPr>
                <w:sz w:val="24"/>
                <w:szCs w:val="24"/>
                <w:lang w:bidi="cy-GB"/>
              </w:rPr>
              <w:t>Annog a chefnogi arloesedd ar draws y system i leihau anghydraddoldebau iechyd.</w:t>
            </w:r>
          </w:p>
          <w:p w14:paraId="6B961432" w14:textId="77777777" w:rsidR="00FC3EE1" w:rsidRPr="001473DA" w:rsidRDefault="00FC3EE1" w:rsidP="00FC3EE1">
            <w:pPr>
              <w:numPr>
                <w:ilvl w:val="0"/>
                <w:numId w:val="12"/>
              </w:numPr>
              <w:rPr>
                <w:sz w:val="24"/>
                <w:szCs w:val="24"/>
              </w:rPr>
            </w:pPr>
            <w:r w:rsidRPr="001473DA">
              <w:rPr>
                <w:sz w:val="24"/>
                <w:szCs w:val="24"/>
                <w:lang w:bidi="cy-GB"/>
              </w:rPr>
              <w:t xml:space="preserve">Cyflymu cyd-gynhyrchu gyda’n cymunedau o fewn ein gwaith i leihau anghydraddoldebau, gan gynnal sgyrsiau gonest a realistig sy’n arwain at berthnasoedd cadarnhaol. </w:t>
            </w:r>
          </w:p>
          <w:p w14:paraId="7791A1C5" w14:textId="77777777" w:rsidR="00FC3EE1" w:rsidRPr="001473DA" w:rsidRDefault="00FC3EE1" w:rsidP="00FC3EE1">
            <w:pPr>
              <w:numPr>
                <w:ilvl w:val="0"/>
                <w:numId w:val="12"/>
              </w:numPr>
              <w:rPr>
                <w:sz w:val="24"/>
                <w:szCs w:val="24"/>
              </w:rPr>
            </w:pPr>
            <w:r w:rsidRPr="001473DA">
              <w:rPr>
                <w:sz w:val="24"/>
                <w:szCs w:val="24"/>
                <w:lang w:bidi="cy-GB"/>
              </w:rPr>
              <w:t>Darparu cyngor ac arweiniad i gefnogi dealltwriaeth gynyddol o anghydraddoldebau iechyd ar draws ein gwasanaethau a thimau staff.</w:t>
            </w:r>
          </w:p>
          <w:p w14:paraId="28F7FA14" w14:textId="799BC6A3" w:rsidR="00FC3EE1" w:rsidRPr="001473DA" w:rsidRDefault="005030B4" w:rsidP="00FC3EE1">
            <w:pPr>
              <w:numPr>
                <w:ilvl w:val="0"/>
                <w:numId w:val="12"/>
              </w:numPr>
              <w:rPr>
                <w:sz w:val="24"/>
                <w:szCs w:val="24"/>
              </w:rPr>
            </w:pPr>
            <w:r w:rsidRPr="001473DA">
              <w:rPr>
                <w:sz w:val="24"/>
                <w:szCs w:val="24"/>
                <w:lang w:bidi="cy-GB"/>
              </w:rPr>
              <w:t>Gweithio ar y cyd ag Iechyd y Cyhoedd i nodi meysydd cyfle ar gyfer atal ar draws ein system mewn perthynas ag anghydraddoldebau.</w:t>
            </w:r>
          </w:p>
          <w:p w14:paraId="2A2D65D4" w14:textId="77777777" w:rsidR="00FC3EE1" w:rsidRPr="001473DA" w:rsidRDefault="00FC3EE1" w:rsidP="00FC3EE1">
            <w:pPr>
              <w:rPr>
                <w:sz w:val="24"/>
                <w:szCs w:val="24"/>
              </w:rPr>
            </w:pPr>
          </w:p>
        </w:tc>
      </w:tr>
      <w:tr w:rsidR="00FC3EE1" w:rsidRPr="001473DA" w14:paraId="074AD2BF" w14:textId="77777777" w:rsidTr="00FC3EE1">
        <w:tc>
          <w:tcPr>
            <w:tcW w:w="4508" w:type="dxa"/>
          </w:tcPr>
          <w:p w14:paraId="5DDB5BCF" w14:textId="77DBD821" w:rsidR="00FC3EE1" w:rsidRPr="001473DA" w:rsidRDefault="00FC3EE1" w:rsidP="00FC3EE1">
            <w:pPr>
              <w:rPr>
                <w:b/>
                <w:bCs/>
                <w:sz w:val="24"/>
                <w:szCs w:val="24"/>
              </w:rPr>
            </w:pPr>
            <w:r w:rsidRPr="001473DA">
              <w:rPr>
                <w:b/>
                <w:sz w:val="24"/>
                <w:szCs w:val="24"/>
                <w:lang w:bidi="cy-GB"/>
              </w:rPr>
              <w:lastRenderedPageBreak/>
              <w:t>Dadansoddi data cydraddoldeb cleifion yn erbyn gwybodaeth leol er mwyn dod o hyd i anghydraddoldebau.</w:t>
            </w:r>
          </w:p>
        </w:tc>
        <w:tc>
          <w:tcPr>
            <w:tcW w:w="4508" w:type="dxa"/>
          </w:tcPr>
          <w:p w14:paraId="38861115" w14:textId="77777777" w:rsidR="00FC3EE1" w:rsidRPr="001473DA" w:rsidRDefault="00FC3EE1" w:rsidP="00FC3EE1">
            <w:pPr>
              <w:numPr>
                <w:ilvl w:val="0"/>
                <w:numId w:val="12"/>
              </w:numPr>
              <w:rPr>
                <w:sz w:val="24"/>
                <w:szCs w:val="24"/>
              </w:rPr>
            </w:pPr>
            <w:r w:rsidRPr="001473DA">
              <w:rPr>
                <w:sz w:val="24"/>
                <w:szCs w:val="24"/>
                <w:lang w:bidi="cy-GB"/>
              </w:rPr>
              <w:t xml:space="preserve">Sefydlu aliniad agos â chydweithwyr yn y maes data a’r maes digidol er mwyn manteisio ar gyfleoedd i gryfhau’r sylfaen dystiolaeth. </w:t>
            </w:r>
          </w:p>
          <w:p w14:paraId="0A4A243B" w14:textId="77777777" w:rsidR="00FC3EE1" w:rsidRPr="001473DA" w:rsidRDefault="00FC3EE1" w:rsidP="00FC3EE1">
            <w:pPr>
              <w:numPr>
                <w:ilvl w:val="0"/>
                <w:numId w:val="12"/>
              </w:numPr>
              <w:rPr>
                <w:sz w:val="24"/>
                <w:szCs w:val="24"/>
              </w:rPr>
            </w:pPr>
            <w:r w:rsidRPr="001473DA">
              <w:rPr>
                <w:sz w:val="24"/>
                <w:szCs w:val="24"/>
                <w:lang w:bidi="cy-GB"/>
              </w:rPr>
              <w:t>Alinio'r agendâu Cydraddoldeb, Amrywiaeth a Chynhwysiant gydag agenda Iechyd y Cyhoedd er mwyn cyfuno data o benderfynyddion ehangach setiau data iechyd a data cydraddoldeb, er mwyn darganfod mwy am y pethau sylfaenol sy’n achosion afiechyd.</w:t>
            </w:r>
          </w:p>
          <w:p w14:paraId="595C977D" w14:textId="77777777" w:rsidR="00FC3EE1" w:rsidRPr="001473DA" w:rsidRDefault="00FC3EE1" w:rsidP="00FC3EE1">
            <w:pPr>
              <w:numPr>
                <w:ilvl w:val="0"/>
                <w:numId w:val="12"/>
              </w:numPr>
              <w:rPr>
                <w:sz w:val="24"/>
                <w:szCs w:val="24"/>
              </w:rPr>
            </w:pPr>
            <w:r w:rsidRPr="001473DA">
              <w:rPr>
                <w:sz w:val="24"/>
                <w:szCs w:val="24"/>
                <w:lang w:bidi="cy-GB"/>
              </w:rPr>
              <w:t>Dadansoddi data rhestrau aros er mwyn amlygu a oes anghydraddoldebau wedi'u nodi ac adrodd ar gamau gweithredu i fynd i'r afael â hwy.</w:t>
            </w:r>
          </w:p>
          <w:p w14:paraId="502C8F1E" w14:textId="77777777" w:rsidR="00FC3EE1" w:rsidRPr="001473DA" w:rsidRDefault="00FC3EE1" w:rsidP="00FC3EE1">
            <w:pPr>
              <w:numPr>
                <w:ilvl w:val="0"/>
                <w:numId w:val="12"/>
              </w:numPr>
              <w:rPr>
                <w:sz w:val="24"/>
                <w:szCs w:val="24"/>
              </w:rPr>
            </w:pPr>
            <w:r w:rsidRPr="001473DA">
              <w:rPr>
                <w:sz w:val="24"/>
                <w:szCs w:val="24"/>
                <w:lang w:bidi="cy-GB"/>
              </w:rPr>
              <w:t>Monitro data cydraddoldeb yn erbyn digwyddiadau a chwynion ac adrodd ar gamau gweithredu sy’n mynd i’r afael â hwy.</w:t>
            </w:r>
          </w:p>
          <w:p w14:paraId="435DF9F4" w14:textId="587B63A3" w:rsidR="00FC3EE1" w:rsidRPr="001473DA" w:rsidRDefault="00FC3EE1" w:rsidP="00FC3EE1">
            <w:pPr>
              <w:numPr>
                <w:ilvl w:val="0"/>
                <w:numId w:val="12"/>
              </w:numPr>
              <w:rPr>
                <w:sz w:val="24"/>
                <w:szCs w:val="24"/>
              </w:rPr>
            </w:pPr>
            <w:r w:rsidRPr="001473DA">
              <w:rPr>
                <w:sz w:val="24"/>
                <w:szCs w:val="24"/>
                <w:lang w:bidi="cy-GB"/>
              </w:rPr>
              <w:t>Lansio ymgyrch gyfathrebu gyda'n cleifion a defnyddwyr gwasanaeth i wella monitro cydraddoldeb.</w:t>
            </w:r>
          </w:p>
        </w:tc>
      </w:tr>
    </w:tbl>
    <w:p w14:paraId="3E024A26" w14:textId="77777777" w:rsidR="00FC3EE1" w:rsidRPr="001473DA" w:rsidRDefault="00FC3EE1" w:rsidP="00FC3EE1">
      <w:pPr>
        <w:rPr>
          <w:sz w:val="28"/>
          <w:szCs w:val="28"/>
        </w:rPr>
      </w:pPr>
    </w:p>
    <w:p w14:paraId="3C793AAB" w14:textId="77777777" w:rsidR="00FC3EE1" w:rsidRPr="001473DA" w:rsidRDefault="00FC3EE1" w:rsidP="00FC3EE1">
      <w:pPr>
        <w:rPr>
          <w:b/>
          <w:bCs/>
          <w:sz w:val="28"/>
          <w:szCs w:val="28"/>
        </w:rPr>
      </w:pPr>
      <w:r w:rsidRPr="001473DA">
        <w:rPr>
          <w:b/>
          <w:sz w:val="28"/>
          <w:szCs w:val="28"/>
          <w:lang w:bidi="cy-GB"/>
        </w:rPr>
        <w:t>Drwy gyflawni’r Amcan hon, byddwn yn cyflawni’r canlyniadau canlynol:</w:t>
      </w:r>
    </w:p>
    <w:p w14:paraId="42AA4F6D" w14:textId="77777777" w:rsidR="00FC3EE1" w:rsidRPr="001473DA" w:rsidRDefault="00FC3EE1" w:rsidP="00FC3EE1">
      <w:pPr>
        <w:pStyle w:val="ListParagraph"/>
        <w:numPr>
          <w:ilvl w:val="0"/>
          <w:numId w:val="13"/>
        </w:numPr>
        <w:rPr>
          <w:sz w:val="24"/>
          <w:szCs w:val="24"/>
        </w:rPr>
      </w:pPr>
      <w:r w:rsidRPr="001473DA">
        <w:rPr>
          <w:sz w:val="24"/>
          <w:szCs w:val="24"/>
          <w:lang w:bidi="cy-GB"/>
        </w:rPr>
        <w:t>Gweithio'n ddi-dor gyda'n partneriaid i wella bywydau</w:t>
      </w:r>
    </w:p>
    <w:p w14:paraId="42447F5E" w14:textId="77777777" w:rsidR="00FC3EE1" w:rsidRPr="001473DA" w:rsidRDefault="00FC3EE1" w:rsidP="00FC3EE1">
      <w:pPr>
        <w:pStyle w:val="ListParagraph"/>
        <w:numPr>
          <w:ilvl w:val="0"/>
          <w:numId w:val="13"/>
        </w:numPr>
        <w:rPr>
          <w:sz w:val="24"/>
          <w:szCs w:val="24"/>
        </w:rPr>
      </w:pPr>
      <w:r w:rsidRPr="001473DA">
        <w:rPr>
          <w:sz w:val="24"/>
          <w:szCs w:val="24"/>
          <w:lang w:bidi="cy-GB"/>
        </w:rPr>
        <w:t>Rydym wedi cyflymu gwelliannau o ran tegwch gofal.</w:t>
      </w:r>
    </w:p>
    <w:p w14:paraId="6F7DFDD7" w14:textId="77777777" w:rsidR="00FC3EE1" w:rsidRPr="001473DA" w:rsidRDefault="00FC3EE1" w:rsidP="00FC3EE1">
      <w:pPr>
        <w:pStyle w:val="ListParagraph"/>
        <w:numPr>
          <w:ilvl w:val="0"/>
          <w:numId w:val="13"/>
        </w:numPr>
        <w:rPr>
          <w:sz w:val="24"/>
          <w:szCs w:val="24"/>
        </w:rPr>
      </w:pPr>
      <w:r w:rsidRPr="001473DA">
        <w:rPr>
          <w:sz w:val="24"/>
          <w:szCs w:val="24"/>
          <w:lang w:bidi="cy-GB"/>
        </w:rPr>
        <w:t>Rydym wedi cyfrannu at welliant yn nifer y bobl sy'n derbyn gofal cydgysylltiedig.</w:t>
      </w:r>
    </w:p>
    <w:p w14:paraId="5C2DE265" w14:textId="77777777" w:rsidR="00FC3EE1" w:rsidRPr="001473DA" w:rsidRDefault="00FC3EE1" w:rsidP="00FC3EE1">
      <w:pPr>
        <w:pStyle w:val="ListParagraph"/>
        <w:numPr>
          <w:ilvl w:val="0"/>
          <w:numId w:val="13"/>
        </w:numPr>
        <w:rPr>
          <w:sz w:val="24"/>
          <w:szCs w:val="24"/>
        </w:rPr>
      </w:pPr>
      <w:r w:rsidRPr="001473DA">
        <w:rPr>
          <w:sz w:val="24"/>
          <w:szCs w:val="24"/>
          <w:lang w:bidi="cy-GB"/>
        </w:rPr>
        <w:t>Rydym yn darparu darlun cyfredol a chywir o anghydraddoldebau iechyd.</w:t>
      </w:r>
    </w:p>
    <w:p w14:paraId="0A061809" w14:textId="77777777" w:rsidR="00FC3EE1" w:rsidRPr="001473DA" w:rsidRDefault="00FC3EE1" w:rsidP="00FC3EE1">
      <w:pPr>
        <w:pStyle w:val="ListParagraph"/>
        <w:numPr>
          <w:ilvl w:val="0"/>
          <w:numId w:val="13"/>
        </w:numPr>
        <w:rPr>
          <w:sz w:val="24"/>
          <w:szCs w:val="24"/>
        </w:rPr>
      </w:pPr>
      <w:r w:rsidRPr="001473DA">
        <w:rPr>
          <w:sz w:val="24"/>
          <w:szCs w:val="24"/>
          <w:lang w:bidi="cy-GB"/>
        </w:rPr>
        <w:t>Rydym yn mabwysiadu dull effeithiol, cymesur, wedi'i dargedu i fynd i'r afael ag anghydraddoldebau iechyd.</w:t>
      </w:r>
    </w:p>
    <w:p w14:paraId="646A33AD" w14:textId="26D4CF76" w:rsidR="00FC3EE1" w:rsidRPr="001473DA" w:rsidRDefault="00FC3EE1" w:rsidP="00FC3EE1">
      <w:pPr>
        <w:pStyle w:val="ListParagraph"/>
        <w:numPr>
          <w:ilvl w:val="0"/>
          <w:numId w:val="13"/>
        </w:numPr>
        <w:rPr>
          <w:sz w:val="24"/>
          <w:szCs w:val="24"/>
        </w:rPr>
      </w:pPr>
      <w:r w:rsidRPr="001473DA">
        <w:rPr>
          <w:sz w:val="24"/>
          <w:szCs w:val="24"/>
          <w:lang w:bidi="cy-GB"/>
        </w:rPr>
        <w:t>Rydym wedi dylanwadu ar eraill i leihau anghydraddoldebau o ran canlyniadau pobl wrth ddefnyddio gwasanaethau iechyd.</w:t>
      </w:r>
    </w:p>
    <w:p w14:paraId="4D27B291" w14:textId="762F6FC9" w:rsidR="00FC3EE1" w:rsidRPr="001473DA" w:rsidRDefault="00FC3EE1" w:rsidP="00FC3EE1">
      <w:pPr>
        <w:rPr>
          <w:b/>
          <w:bCs/>
          <w:sz w:val="28"/>
          <w:szCs w:val="28"/>
        </w:rPr>
      </w:pPr>
      <w:r w:rsidRPr="001473DA">
        <w:rPr>
          <w:b/>
          <w:sz w:val="28"/>
          <w:szCs w:val="28"/>
          <w:lang w:bidi="cy-GB"/>
        </w:rPr>
        <w:t>Mesurau Llwyddiant</w:t>
      </w:r>
    </w:p>
    <w:p w14:paraId="48880661" w14:textId="77777777" w:rsidR="00FC3EE1" w:rsidRPr="001473DA" w:rsidRDefault="00FC3EE1" w:rsidP="00FC3EE1">
      <w:pPr>
        <w:rPr>
          <w:sz w:val="24"/>
          <w:szCs w:val="24"/>
        </w:rPr>
      </w:pPr>
      <w:r w:rsidRPr="001473DA">
        <w:rPr>
          <w:sz w:val="24"/>
          <w:szCs w:val="24"/>
          <w:lang w:bidi="cy-GB"/>
        </w:rPr>
        <w:t xml:space="preserve">Bydd y Cynllun a'i raglenni ategol yn cael eu monitro a'u mesur gan y Bwrdd Iechyd drwy ystod o fetrigau priodol; gan gynnwys lle bo modd, gwybodaeth ansoddol. Cyhoeddir cynnydd yn flynyddol yn ein Hadroddiad Cydraddoldeb Blynyddol. Mae'r camau gweithredu yn y strategaeth yn darparu nifer o fesuriadau arfaethedig ac eglurhaol. mae rhai ohonynt eisoes yn cael eu monitro'n rheolaidd ac eraill nad ydynt wedi’u sefydlu eto. Byddwn yn datblygu fframwaith sicrwydd yn raddol a bydd y fframwaith yn cwmpasu metrigau cyflawni yn ogystal â metrigau datblygu. Bydd y ffocws ar berfformiad presennol yn ogystal â </w:t>
      </w:r>
      <w:r w:rsidRPr="001473DA">
        <w:rPr>
          <w:sz w:val="24"/>
          <w:szCs w:val="24"/>
          <w:lang w:bidi="cy-GB"/>
        </w:rPr>
        <w:lastRenderedPageBreak/>
        <w:t>pherfformiad hanesyddol (lle bo’r wybodaeth ar gael) a bydd yn anelu at nodi patrymau a newidiadau gan gynnwys tystiolaeth o welliant o ran lleihau anghydraddoldebau a chynyddu cyfleoedd cyfartal.</w:t>
      </w:r>
    </w:p>
    <w:p w14:paraId="03C0A5A7" w14:textId="77777777" w:rsidR="00FC3EE1" w:rsidRPr="001473DA" w:rsidRDefault="00FC3EE1" w:rsidP="00FC3EE1">
      <w:pPr>
        <w:rPr>
          <w:b/>
          <w:bCs/>
          <w:sz w:val="28"/>
          <w:szCs w:val="28"/>
        </w:rPr>
      </w:pPr>
      <w:r w:rsidRPr="001473DA">
        <w:rPr>
          <w:b/>
          <w:sz w:val="28"/>
          <w:szCs w:val="28"/>
          <w:lang w:bidi="cy-GB"/>
        </w:rPr>
        <w:t>Cysylltwch â Ni</w:t>
      </w:r>
    </w:p>
    <w:p w14:paraId="454FF78D" w14:textId="11E1D2F3" w:rsidR="00FC3EE1" w:rsidRPr="001473DA" w:rsidRDefault="00FC3EE1" w:rsidP="00FC3EE1">
      <w:pPr>
        <w:rPr>
          <w:sz w:val="24"/>
          <w:szCs w:val="24"/>
        </w:rPr>
      </w:pPr>
      <w:r w:rsidRPr="001473DA">
        <w:rPr>
          <w:sz w:val="24"/>
          <w:szCs w:val="24"/>
          <w:lang w:bidi="cy-GB"/>
        </w:rPr>
        <w:t xml:space="preserve">Os oes gennych unrhyw gwestiynau am y Cynllun hwn neu os hoffech ei gael mewn fformat gwahanol, cysylltwch â ni yn: Cydraddoldeb, Amrywiaeth a Chynhwysiant </w:t>
      </w:r>
      <w:hyperlink r:id="rId7" w:history="1">
        <w:r w:rsidR="001473DA" w:rsidRPr="00F13B0B">
          <w:rPr>
            <w:rStyle w:val="Hyperlink"/>
            <w:sz w:val="24"/>
            <w:szCs w:val="24"/>
            <w:lang w:bidi="cy-GB"/>
          </w:rPr>
          <w:t>abb.edi@wales.nhs.uk</w:t>
        </w:r>
      </w:hyperlink>
      <w:r w:rsidR="001473DA">
        <w:rPr>
          <w:sz w:val="24"/>
          <w:szCs w:val="24"/>
          <w:lang w:bidi="cy-GB"/>
        </w:rPr>
        <w:t xml:space="preserve"> </w:t>
      </w:r>
    </w:p>
    <w:p w14:paraId="14E06DE1" w14:textId="77777777" w:rsidR="00FC3EE1" w:rsidRPr="001473DA" w:rsidRDefault="00FC3EE1" w:rsidP="00FC3EE1">
      <w:pPr>
        <w:rPr>
          <w:sz w:val="24"/>
          <w:szCs w:val="24"/>
        </w:rPr>
      </w:pPr>
    </w:p>
    <w:sectPr w:rsidR="00FC3EE1" w:rsidRPr="001473D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944CD"/>
    <w:multiLevelType w:val="multilevel"/>
    <w:tmpl w:val="7D7A34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B637FD1"/>
    <w:multiLevelType w:val="multilevel"/>
    <w:tmpl w:val="6FEC23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AF44918"/>
    <w:multiLevelType w:val="multilevel"/>
    <w:tmpl w:val="BC2ED9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BFB2D61"/>
    <w:multiLevelType w:val="multilevel"/>
    <w:tmpl w:val="61F8E5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3954464"/>
    <w:multiLevelType w:val="multilevel"/>
    <w:tmpl w:val="F14235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78B33FF"/>
    <w:multiLevelType w:val="multilevel"/>
    <w:tmpl w:val="DE1687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78E2E1F"/>
    <w:multiLevelType w:val="hybridMultilevel"/>
    <w:tmpl w:val="3C68D4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CCB2F7B"/>
    <w:multiLevelType w:val="multilevel"/>
    <w:tmpl w:val="9E22EE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DAC4D0F"/>
    <w:multiLevelType w:val="hybridMultilevel"/>
    <w:tmpl w:val="EEC224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24F2F07"/>
    <w:multiLevelType w:val="multilevel"/>
    <w:tmpl w:val="D28259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081659C"/>
    <w:multiLevelType w:val="multilevel"/>
    <w:tmpl w:val="DE46CA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220318F"/>
    <w:multiLevelType w:val="hybridMultilevel"/>
    <w:tmpl w:val="EC983A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5037657"/>
    <w:multiLevelType w:val="multilevel"/>
    <w:tmpl w:val="79AE91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E061975"/>
    <w:multiLevelType w:val="multilevel"/>
    <w:tmpl w:val="93E074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0AD6F53"/>
    <w:multiLevelType w:val="multilevel"/>
    <w:tmpl w:val="22FED2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20E4C36"/>
    <w:multiLevelType w:val="multilevel"/>
    <w:tmpl w:val="D8D4CC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4FD64FE"/>
    <w:multiLevelType w:val="multilevel"/>
    <w:tmpl w:val="538A60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753B27E9"/>
    <w:multiLevelType w:val="multilevel"/>
    <w:tmpl w:val="AC1635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66B3B5F"/>
    <w:multiLevelType w:val="hybridMultilevel"/>
    <w:tmpl w:val="F72AA6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74F6E5E"/>
    <w:multiLevelType w:val="multilevel"/>
    <w:tmpl w:val="94F4C4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B02596A"/>
    <w:multiLevelType w:val="hybridMultilevel"/>
    <w:tmpl w:val="22F8EC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15"/>
  </w:num>
  <w:num w:numId="3">
    <w:abstractNumId w:val="13"/>
  </w:num>
  <w:num w:numId="4">
    <w:abstractNumId w:val="10"/>
  </w:num>
  <w:num w:numId="5">
    <w:abstractNumId w:val="4"/>
  </w:num>
  <w:num w:numId="6">
    <w:abstractNumId w:val="14"/>
  </w:num>
  <w:num w:numId="7">
    <w:abstractNumId w:val="2"/>
  </w:num>
  <w:num w:numId="8">
    <w:abstractNumId w:val="1"/>
  </w:num>
  <w:num w:numId="9">
    <w:abstractNumId w:val="7"/>
  </w:num>
  <w:num w:numId="10">
    <w:abstractNumId w:val="16"/>
  </w:num>
  <w:num w:numId="11">
    <w:abstractNumId w:val="20"/>
  </w:num>
  <w:num w:numId="12">
    <w:abstractNumId w:val="5"/>
  </w:num>
  <w:num w:numId="13">
    <w:abstractNumId w:val="11"/>
  </w:num>
  <w:num w:numId="14">
    <w:abstractNumId w:val="17"/>
  </w:num>
  <w:num w:numId="15">
    <w:abstractNumId w:val="0"/>
  </w:num>
  <w:num w:numId="16">
    <w:abstractNumId w:val="9"/>
  </w:num>
  <w:num w:numId="17">
    <w:abstractNumId w:val="3"/>
  </w:num>
  <w:num w:numId="18">
    <w:abstractNumId w:val="12"/>
  </w:num>
  <w:num w:numId="19">
    <w:abstractNumId w:val="19"/>
  </w:num>
  <w:num w:numId="20">
    <w:abstractNumId w:val="8"/>
  </w:num>
  <w:num w:numId="2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219E"/>
    <w:rsid w:val="00082D14"/>
    <w:rsid w:val="001473DA"/>
    <w:rsid w:val="00465043"/>
    <w:rsid w:val="004F6F82"/>
    <w:rsid w:val="005030B4"/>
    <w:rsid w:val="006E514C"/>
    <w:rsid w:val="007B7C8A"/>
    <w:rsid w:val="007C0B24"/>
    <w:rsid w:val="00BE3E24"/>
    <w:rsid w:val="00C20F51"/>
    <w:rsid w:val="00C52AF0"/>
    <w:rsid w:val="00CB219E"/>
    <w:rsid w:val="00FC3EE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44EEDB"/>
  <w15:chartTrackingRefBased/>
  <w15:docId w15:val="{CBC09B27-1CC9-47D4-A879-744909B5A4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E514C"/>
    <w:pPr>
      <w:ind w:left="720"/>
      <w:contextualSpacing/>
    </w:pPr>
  </w:style>
  <w:style w:type="table" w:styleId="TableGrid">
    <w:name w:val="Table Grid"/>
    <w:basedOn w:val="TableNormal"/>
    <w:uiPriority w:val="39"/>
    <w:rsid w:val="004F6F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ypena">
    <w:name w:val="oypena"/>
    <w:basedOn w:val="DefaultParagraphFont"/>
    <w:rsid w:val="004F6F82"/>
  </w:style>
  <w:style w:type="character" w:styleId="Hyperlink">
    <w:name w:val="Hyperlink"/>
    <w:basedOn w:val="DefaultParagraphFont"/>
    <w:uiPriority w:val="99"/>
    <w:unhideWhenUsed/>
    <w:rsid w:val="004F6F82"/>
    <w:rPr>
      <w:color w:val="0000FF"/>
      <w:u w:val="single"/>
    </w:rPr>
  </w:style>
  <w:style w:type="character" w:styleId="UnresolvedMention">
    <w:name w:val="Unresolved Mention"/>
    <w:basedOn w:val="DefaultParagraphFont"/>
    <w:uiPriority w:val="99"/>
    <w:semiHidden/>
    <w:unhideWhenUsed/>
    <w:rsid w:val="00FC3EE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2629483">
      <w:bodyDiv w:val="1"/>
      <w:marLeft w:val="0"/>
      <w:marRight w:val="0"/>
      <w:marTop w:val="0"/>
      <w:marBottom w:val="0"/>
      <w:divBdr>
        <w:top w:val="none" w:sz="0" w:space="0" w:color="auto"/>
        <w:left w:val="none" w:sz="0" w:space="0" w:color="auto"/>
        <w:bottom w:val="none" w:sz="0" w:space="0" w:color="auto"/>
        <w:right w:val="none" w:sz="0" w:space="0" w:color="auto"/>
      </w:divBdr>
      <w:divsChild>
        <w:div w:id="309794691">
          <w:marLeft w:val="0"/>
          <w:marRight w:val="0"/>
          <w:marTop w:val="0"/>
          <w:marBottom w:val="0"/>
          <w:divBdr>
            <w:top w:val="none" w:sz="0" w:space="0" w:color="auto"/>
            <w:left w:val="none" w:sz="0" w:space="0" w:color="auto"/>
            <w:bottom w:val="none" w:sz="0" w:space="0" w:color="auto"/>
            <w:right w:val="none" w:sz="0" w:space="0" w:color="auto"/>
          </w:divBdr>
        </w:div>
      </w:divsChild>
    </w:div>
    <w:div w:id="80807847">
      <w:bodyDiv w:val="1"/>
      <w:marLeft w:val="0"/>
      <w:marRight w:val="0"/>
      <w:marTop w:val="0"/>
      <w:marBottom w:val="0"/>
      <w:divBdr>
        <w:top w:val="none" w:sz="0" w:space="0" w:color="auto"/>
        <w:left w:val="none" w:sz="0" w:space="0" w:color="auto"/>
        <w:bottom w:val="none" w:sz="0" w:space="0" w:color="auto"/>
        <w:right w:val="none" w:sz="0" w:space="0" w:color="auto"/>
      </w:divBdr>
      <w:divsChild>
        <w:div w:id="1595047254">
          <w:marLeft w:val="0"/>
          <w:marRight w:val="0"/>
          <w:marTop w:val="0"/>
          <w:marBottom w:val="0"/>
          <w:divBdr>
            <w:top w:val="none" w:sz="0" w:space="0" w:color="auto"/>
            <w:left w:val="none" w:sz="0" w:space="0" w:color="auto"/>
            <w:bottom w:val="none" w:sz="0" w:space="0" w:color="auto"/>
            <w:right w:val="none" w:sz="0" w:space="0" w:color="auto"/>
          </w:divBdr>
        </w:div>
      </w:divsChild>
    </w:div>
    <w:div w:id="83646934">
      <w:bodyDiv w:val="1"/>
      <w:marLeft w:val="0"/>
      <w:marRight w:val="0"/>
      <w:marTop w:val="0"/>
      <w:marBottom w:val="0"/>
      <w:divBdr>
        <w:top w:val="none" w:sz="0" w:space="0" w:color="auto"/>
        <w:left w:val="none" w:sz="0" w:space="0" w:color="auto"/>
        <w:bottom w:val="none" w:sz="0" w:space="0" w:color="auto"/>
        <w:right w:val="none" w:sz="0" w:space="0" w:color="auto"/>
      </w:divBdr>
    </w:div>
    <w:div w:id="131335891">
      <w:bodyDiv w:val="1"/>
      <w:marLeft w:val="0"/>
      <w:marRight w:val="0"/>
      <w:marTop w:val="0"/>
      <w:marBottom w:val="0"/>
      <w:divBdr>
        <w:top w:val="none" w:sz="0" w:space="0" w:color="auto"/>
        <w:left w:val="none" w:sz="0" w:space="0" w:color="auto"/>
        <w:bottom w:val="none" w:sz="0" w:space="0" w:color="auto"/>
        <w:right w:val="none" w:sz="0" w:space="0" w:color="auto"/>
      </w:divBdr>
      <w:divsChild>
        <w:div w:id="222058903">
          <w:marLeft w:val="0"/>
          <w:marRight w:val="0"/>
          <w:marTop w:val="0"/>
          <w:marBottom w:val="0"/>
          <w:divBdr>
            <w:top w:val="none" w:sz="0" w:space="0" w:color="auto"/>
            <w:left w:val="none" w:sz="0" w:space="0" w:color="auto"/>
            <w:bottom w:val="none" w:sz="0" w:space="0" w:color="auto"/>
            <w:right w:val="none" w:sz="0" w:space="0" w:color="auto"/>
          </w:divBdr>
        </w:div>
      </w:divsChild>
    </w:div>
    <w:div w:id="228540184">
      <w:bodyDiv w:val="1"/>
      <w:marLeft w:val="0"/>
      <w:marRight w:val="0"/>
      <w:marTop w:val="0"/>
      <w:marBottom w:val="0"/>
      <w:divBdr>
        <w:top w:val="none" w:sz="0" w:space="0" w:color="auto"/>
        <w:left w:val="none" w:sz="0" w:space="0" w:color="auto"/>
        <w:bottom w:val="none" w:sz="0" w:space="0" w:color="auto"/>
        <w:right w:val="none" w:sz="0" w:space="0" w:color="auto"/>
      </w:divBdr>
      <w:divsChild>
        <w:div w:id="456342679">
          <w:marLeft w:val="0"/>
          <w:marRight w:val="0"/>
          <w:marTop w:val="0"/>
          <w:marBottom w:val="0"/>
          <w:divBdr>
            <w:top w:val="none" w:sz="0" w:space="0" w:color="auto"/>
            <w:left w:val="none" w:sz="0" w:space="0" w:color="auto"/>
            <w:bottom w:val="none" w:sz="0" w:space="0" w:color="auto"/>
            <w:right w:val="none" w:sz="0" w:space="0" w:color="auto"/>
          </w:divBdr>
        </w:div>
      </w:divsChild>
    </w:div>
    <w:div w:id="240409377">
      <w:bodyDiv w:val="1"/>
      <w:marLeft w:val="0"/>
      <w:marRight w:val="0"/>
      <w:marTop w:val="0"/>
      <w:marBottom w:val="0"/>
      <w:divBdr>
        <w:top w:val="none" w:sz="0" w:space="0" w:color="auto"/>
        <w:left w:val="none" w:sz="0" w:space="0" w:color="auto"/>
        <w:bottom w:val="none" w:sz="0" w:space="0" w:color="auto"/>
        <w:right w:val="none" w:sz="0" w:space="0" w:color="auto"/>
      </w:divBdr>
      <w:divsChild>
        <w:div w:id="1750738206">
          <w:marLeft w:val="0"/>
          <w:marRight w:val="0"/>
          <w:marTop w:val="0"/>
          <w:marBottom w:val="0"/>
          <w:divBdr>
            <w:top w:val="none" w:sz="0" w:space="0" w:color="auto"/>
            <w:left w:val="none" w:sz="0" w:space="0" w:color="auto"/>
            <w:bottom w:val="none" w:sz="0" w:space="0" w:color="auto"/>
            <w:right w:val="none" w:sz="0" w:space="0" w:color="auto"/>
          </w:divBdr>
        </w:div>
      </w:divsChild>
    </w:div>
    <w:div w:id="272980853">
      <w:bodyDiv w:val="1"/>
      <w:marLeft w:val="0"/>
      <w:marRight w:val="0"/>
      <w:marTop w:val="0"/>
      <w:marBottom w:val="0"/>
      <w:divBdr>
        <w:top w:val="none" w:sz="0" w:space="0" w:color="auto"/>
        <w:left w:val="none" w:sz="0" w:space="0" w:color="auto"/>
        <w:bottom w:val="none" w:sz="0" w:space="0" w:color="auto"/>
        <w:right w:val="none" w:sz="0" w:space="0" w:color="auto"/>
      </w:divBdr>
    </w:div>
    <w:div w:id="314921394">
      <w:bodyDiv w:val="1"/>
      <w:marLeft w:val="0"/>
      <w:marRight w:val="0"/>
      <w:marTop w:val="0"/>
      <w:marBottom w:val="0"/>
      <w:divBdr>
        <w:top w:val="none" w:sz="0" w:space="0" w:color="auto"/>
        <w:left w:val="none" w:sz="0" w:space="0" w:color="auto"/>
        <w:bottom w:val="none" w:sz="0" w:space="0" w:color="auto"/>
        <w:right w:val="none" w:sz="0" w:space="0" w:color="auto"/>
      </w:divBdr>
      <w:divsChild>
        <w:div w:id="1766681771">
          <w:marLeft w:val="0"/>
          <w:marRight w:val="0"/>
          <w:marTop w:val="0"/>
          <w:marBottom w:val="0"/>
          <w:divBdr>
            <w:top w:val="none" w:sz="0" w:space="0" w:color="auto"/>
            <w:left w:val="none" w:sz="0" w:space="0" w:color="auto"/>
            <w:bottom w:val="none" w:sz="0" w:space="0" w:color="auto"/>
            <w:right w:val="none" w:sz="0" w:space="0" w:color="auto"/>
          </w:divBdr>
        </w:div>
      </w:divsChild>
    </w:div>
    <w:div w:id="364447751">
      <w:bodyDiv w:val="1"/>
      <w:marLeft w:val="0"/>
      <w:marRight w:val="0"/>
      <w:marTop w:val="0"/>
      <w:marBottom w:val="0"/>
      <w:divBdr>
        <w:top w:val="none" w:sz="0" w:space="0" w:color="auto"/>
        <w:left w:val="none" w:sz="0" w:space="0" w:color="auto"/>
        <w:bottom w:val="none" w:sz="0" w:space="0" w:color="auto"/>
        <w:right w:val="none" w:sz="0" w:space="0" w:color="auto"/>
      </w:divBdr>
    </w:div>
    <w:div w:id="449790043">
      <w:bodyDiv w:val="1"/>
      <w:marLeft w:val="0"/>
      <w:marRight w:val="0"/>
      <w:marTop w:val="0"/>
      <w:marBottom w:val="0"/>
      <w:divBdr>
        <w:top w:val="none" w:sz="0" w:space="0" w:color="auto"/>
        <w:left w:val="none" w:sz="0" w:space="0" w:color="auto"/>
        <w:bottom w:val="none" w:sz="0" w:space="0" w:color="auto"/>
        <w:right w:val="none" w:sz="0" w:space="0" w:color="auto"/>
      </w:divBdr>
    </w:div>
    <w:div w:id="454252228">
      <w:bodyDiv w:val="1"/>
      <w:marLeft w:val="0"/>
      <w:marRight w:val="0"/>
      <w:marTop w:val="0"/>
      <w:marBottom w:val="0"/>
      <w:divBdr>
        <w:top w:val="none" w:sz="0" w:space="0" w:color="auto"/>
        <w:left w:val="none" w:sz="0" w:space="0" w:color="auto"/>
        <w:bottom w:val="none" w:sz="0" w:space="0" w:color="auto"/>
        <w:right w:val="none" w:sz="0" w:space="0" w:color="auto"/>
      </w:divBdr>
      <w:divsChild>
        <w:div w:id="1493716514">
          <w:marLeft w:val="0"/>
          <w:marRight w:val="0"/>
          <w:marTop w:val="0"/>
          <w:marBottom w:val="0"/>
          <w:divBdr>
            <w:top w:val="none" w:sz="0" w:space="0" w:color="auto"/>
            <w:left w:val="none" w:sz="0" w:space="0" w:color="auto"/>
            <w:bottom w:val="none" w:sz="0" w:space="0" w:color="auto"/>
            <w:right w:val="none" w:sz="0" w:space="0" w:color="auto"/>
          </w:divBdr>
        </w:div>
      </w:divsChild>
    </w:div>
    <w:div w:id="475689283">
      <w:bodyDiv w:val="1"/>
      <w:marLeft w:val="0"/>
      <w:marRight w:val="0"/>
      <w:marTop w:val="0"/>
      <w:marBottom w:val="0"/>
      <w:divBdr>
        <w:top w:val="none" w:sz="0" w:space="0" w:color="auto"/>
        <w:left w:val="none" w:sz="0" w:space="0" w:color="auto"/>
        <w:bottom w:val="none" w:sz="0" w:space="0" w:color="auto"/>
        <w:right w:val="none" w:sz="0" w:space="0" w:color="auto"/>
      </w:divBdr>
      <w:divsChild>
        <w:div w:id="1604068765">
          <w:marLeft w:val="0"/>
          <w:marRight w:val="0"/>
          <w:marTop w:val="0"/>
          <w:marBottom w:val="0"/>
          <w:divBdr>
            <w:top w:val="none" w:sz="0" w:space="0" w:color="auto"/>
            <w:left w:val="none" w:sz="0" w:space="0" w:color="auto"/>
            <w:bottom w:val="none" w:sz="0" w:space="0" w:color="auto"/>
            <w:right w:val="none" w:sz="0" w:space="0" w:color="auto"/>
          </w:divBdr>
        </w:div>
      </w:divsChild>
    </w:div>
    <w:div w:id="475950975">
      <w:bodyDiv w:val="1"/>
      <w:marLeft w:val="0"/>
      <w:marRight w:val="0"/>
      <w:marTop w:val="0"/>
      <w:marBottom w:val="0"/>
      <w:divBdr>
        <w:top w:val="none" w:sz="0" w:space="0" w:color="auto"/>
        <w:left w:val="none" w:sz="0" w:space="0" w:color="auto"/>
        <w:bottom w:val="none" w:sz="0" w:space="0" w:color="auto"/>
        <w:right w:val="none" w:sz="0" w:space="0" w:color="auto"/>
      </w:divBdr>
      <w:divsChild>
        <w:div w:id="479424941">
          <w:marLeft w:val="0"/>
          <w:marRight w:val="0"/>
          <w:marTop w:val="0"/>
          <w:marBottom w:val="0"/>
          <w:divBdr>
            <w:top w:val="none" w:sz="0" w:space="0" w:color="auto"/>
            <w:left w:val="none" w:sz="0" w:space="0" w:color="auto"/>
            <w:bottom w:val="none" w:sz="0" w:space="0" w:color="auto"/>
            <w:right w:val="none" w:sz="0" w:space="0" w:color="auto"/>
          </w:divBdr>
        </w:div>
      </w:divsChild>
    </w:div>
    <w:div w:id="480775656">
      <w:bodyDiv w:val="1"/>
      <w:marLeft w:val="0"/>
      <w:marRight w:val="0"/>
      <w:marTop w:val="0"/>
      <w:marBottom w:val="0"/>
      <w:divBdr>
        <w:top w:val="none" w:sz="0" w:space="0" w:color="auto"/>
        <w:left w:val="none" w:sz="0" w:space="0" w:color="auto"/>
        <w:bottom w:val="none" w:sz="0" w:space="0" w:color="auto"/>
        <w:right w:val="none" w:sz="0" w:space="0" w:color="auto"/>
      </w:divBdr>
      <w:divsChild>
        <w:div w:id="942034506">
          <w:marLeft w:val="0"/>
          <w:marRight w:val="0"/>
          <w:marTop w:val="0"/>
          <w:marBottom w:val="0"/>
          <w:divBdr>
            <w:top w:val="none" w:sz="0" w:space="0" w:color="auto"/>
            <w:left w:val="none" w:sz="0" w:space="0" w:color="auto"/>
            <w:bottom w:val="none" w:sz="0" w:space="0" w:color="auto"/>
            <w:right w:val="none" w:sz="0" w:space="0" w:color="auto"/>
          </w:divBdr>
        </w:div>
      </w:divsChild>
    </w:div>
    <w:div w:id="486092023">
      <w:bodyDiv w:val="1"/>
      <w:marLeft w:val="0"/>
      <w:marRight w:val="0"/>
      <w:marTop w:val="0"/>
      <w:marBottom w:val="0"/>
      <w:divBdr>
        <w:top w:val="none" w:sz="0" w:space="0" w:color="auto"/>
        <w:left w:val="none" w:sz="0" w:space="0" w:color="auto"/>
        <w:bottom w:val="none" w:sz="0" w:space="0" w:color="auto"/>
        <w:right w:val="none" w:sz="0" w:space="0" w:color="auto"/>
      </w:divBdr>
      <w:divsChild>
        <w:div w:id="148835970">
          <w:marLeft w:val="0"/>
          <w:marRight w:val="0"/>
          <w:marTop w:val="0"/>
          <w:marBottom w:val="0"/>
          <w:divBdr>
            <w:top w:val="none" w:sz="0" w:space="0" w:color="auto"/>
            <w:left w:val="none" w:sz="0" w:space="0" w:color="auto"/>
            <w:bottom w:val="none" w:sz="0" w:space="0" w:color="auto"/>
            <w:right w:val="none" w:sz="0" w:space="0" w:color="auto"/>
          </w:divBdr>
        </w:div>
      </w:divsChild>
    </w:div>
    <w:div w:id="504370562">
      <w:bodyDiv w:val="1"/>
      <w:marLeft w:val="0"/>
      <w:marRight w:val="0"/>
      <w:marTop w:val="0"/>
      <w:marBottom w:val="0"/>
      <w:divBdr>
        <w:top w:val="none" w:sz="0" w:space="0" w:color="auto"/>
        <w:left w:val="none" w:sz="0" w:space="0" w:color="auto"/>
        <w:bottom w:val="none" w:sz="0" w:space="0" w:color="auto"/>
        <w:right w:val="none" w:sz="0" w:space="0" w:color="auto"/>
      </w:divBdr>
      <w:divsChild>
        <w:div w:id="1650986122">
          <w:marLeft w:val="0"/>
          <w:marRight w:val="0"/>
          <w:marTop w:val="0"/>
          <w:marBottom w:val="0"/>
          <w:divBdr>
            <w:top w:val="none" w:sz="0" w:space="0" w:color="auto"/>
            <w:left w:val="none" w:sz="0" w:space="0" w:color="auto"/>
            <w:bottom w:val="none" w:sz="0" w:space="0" w:color="auto"/>
            <w:right w:val="none" w:sz="0" w:space="0" w:color="auto"/>
          </w:divBdr>
        </w:div>
      </w:divsChild>
    </w:div>
    <w:div w:id="512114820">
      <w:bodyDiv w:val="1"/>
      <w:marLeft w:val="0"/>
      <w:marRight w:val="0"/>
      <w:marTop w:val="0"/>
      <w:marBottom w:val="0"/>
      <w:divBdr>
        <w:top w:val="none" w:sz="0" w:space="0" w:color="auto"/>
        <w:left w:val="none" w:sz="0" w:space="0" w:color="auto"/>
        <w:bottom w:val="none" w:sz="0" w:space="0" w:color="auto"/>
        <w:right w:val="none" w:sz="0" w:space="0" w:color="auto"/>
      </w:divBdr>
      <w:divsChild>
        <w:div w:id="1895774229">
          <w:marLeft w:val="0"/>
          <w:marRight w:val="0"/>
          <w:marTop w:val="0"/>
          <w:marBottom w:val="0"/>
          <w:divBdr>
            <w:top w:val="none" w:sz="0" w:space="0" w:color="auto"/>
            <w:left w:val="none" w:sz="0" w:space="0" w:color="auto"/>
            <w:bottom w:val="none" w:sz="0" w:space="0" w:color="auto"/>
            <w:right w:val="none" w:sz="0" w:space="0" w:color="auto"/>
          </w:divBdr>
        </w:div>
      </w:divsChild>
    </w:div>
    <w:div w:id="556941582">
      <w:bodyDiv w:val="1"/>
      <w:marLeft w:val="0"/>
      <w:marRight w:val="0"/>
      <w:marTop w:val="0"/>
      <w:marBottom w:val="0"/>
      <w:divBdr>
        <w:top w:val="none" w:sz="0" w:space="0" w:color="auto"/>
        <w:left w:val="none" w:sz="0" w:space="0" w:color="auto"/>
        <w:bottom w:val="none" w:sz="0" w:space="0" w:color="auto"/>
        <w:right w:val="none" w:sz="0" w:space="0" w:color="auto"/>
      </w:divBdr>
      <w:divsChild>
        <w:div w:id="302740339">
          <w:marLeft w:val="0"/>
          <w:marRight w:val="0"/>
          <w:marTop w:val="0"/>
          <w:marBottom w:val="0"/>
          <w:divBdr>
            <w:top w:val="none" w:sz="0" w:space="0" w:color="auto"/>
            <w:left w:val="none" w:sz="0" w:space="0" w:color="auto"/>
            <w:bottom w:val="none" w:sz="0" w:space="0" w:color="auto"/>
            <w:right w:val="none" w:sz="0" w:space="0" w:color="auto"/>
          </w:divBdr>
        </w:div>
      </w:divsChild>
    </w:div>
    <w:div w:id="625308642">
      <w:bodyDiv w:val="1"/>
      <w:marLeft w:val="0"/>
      <w:marRight w:val="0"/>
      <w:marTop w:val="0"/>
      <w:marBottom w:val="0"/>
      <w:divBdr>
        <w:top w:val="none" w:sz="0" w:space="0" w:color="auto"/>
        <w:left w:val="none" w:sz="0" w:space="0" w:color="auto"/>
        <w:bottom w:val="none" w:sz="0" w:space="0" w:color="auto"/>
        <w:right w:val="none" w:sz="0" w:space="0" w:color="auto"/>
      </w:divBdr>
      <w:divsChild>
        <w:div w:id="1572691498">
          <w:marLeft w:val="0"/>
          <w:marRight w:val="0"/>
          <w:marTop w:val="0"/>
          <w:marBottom w:val="0"/>
          <w:divBdr>
            <w:top w:val="none" w:sz="0" w:space="0" w:color="auto"/>
            <w:left w:val="none" w:sz="0" w:space="0" w:color="auto"/>
            <w:bottom w:val="none" w:sz="0" w:space="0" w:color="auto"/>
            <w:right w:val="none" w:sz="0" w:space="0" w:color="auto"/>
          </w:divBdr>
        </w:div>
      </w:divsChild>
    </w:div>
    <w:div w:id="632440914">
      <w:bodyDiv w:val="1"/>
      <w:marLeft w:val="0"/>
      <w:marRight w:val="0"/>
      <w:marTop w:val="0"/>
      <w:marBottom w:val="0"/>
      <w:divBdr>
        <w:top w:val="none" w:sz="0" w:space="0" w:color="auto"/>
        <w:left w:val="none" w:sz="0" w:space="0" w:color="auto"/>
        <w:bottom w:val="none" w:sz="0" w:space="0" w:color="auto"/>
        <w:right w:val="none" w:sz="0" w:space="0" w:color="auto"/>
      </w:divBdr>
    </w:div>
    <w:div w:id="656108895">
      <w:bodyDiv w:val="1"/>
      <w:marLeft w:val="0"/>
      <w:marRight w:val="0"/>
      <w:marTop w:val="0"/>
      <w:marBottom w:val="0"/>
      <w:divBdr>
        <w:top w:val="none" w:sz="0" w:space="0" w:color="auto"/>
        <w:left w:val="none" w:sz="0" w:space="0" w:color="auto"/>
        <w:bottom w:val="none" w:sz="0" w:space="0" w:color="auto"/>
        <w:right w:val="none" w:sz="0" w:space="0" w:color="auto"/>
      </w:divBdr>
      <w:divsChild>
        <w:div w:id="579290308">
          <w:marLeft w:val="0"/>
          <w:marRight w:val="0"/>
          <w:marTop w:val="0"/>
          <w:marBottom w:val="0"/>
          <w:divBdr>
            <w:top w:val="none" w:sz="0" w:space="0" w:color="auto"/>
            <w:left w:val="none" w:sz="0" w:space="0" w:color="auto"/>
            <w:bottom w:val="none" w:sz="0" w:space="0" w:color="auto"/>
            <w:right w:val="none" w:sz="0" w:space="0" w:color="auto"/>
          </w:divBdr>
        </w:div>
      </w:divsChild>
    </w:div>
    <w:div w:id="666637377">
      <w:bodyDiv w:val="1"/>
      <w:marLeft w:val="0"/>
      <w:marRight w:val="0"/>
      <w:marTop w:val="0"/>
      <w:marBottom w:val="0"/>
      <w:divBdr>
        <w:top w:val="none" w:sz="0" w:space="0" w:color="auto"/>
        <w:left w:val="none" w:sz="0" w:space="0" w:color="auto"/>
        <w:bottom w:val="none" w:sz="0" w:space="0" w:color="auto"/>
        <w:right w:val="none" w:sz="0" w:space="0" w:color="auto"/>
      </w:divBdr>
      <w:divsChild>
        <w:div w:id="1424493126">
          <w:marLeft w:val="0"/>
          <w:marRight w:val="0"/>
          <w:marTop w:val="0"/>
          <w:marBottom w:val="0"/>
          <w:divBdr>
            <w:top w:val="none" w:sz="0" w:space="0" w:color="auto"/>
            <w:left w:val="none" w:sz="0" w:space="0" w:color="auto"/>
            <w:bottom w:val="none" w:sz="0" w:space="0" w:color="auto"/>
            <w:right w:val="none" w:sz="0" w:space="0" w:color="auto"/>
          </w:divBdr>
        </w:div>
      </w:divsChild>
    </w:div>
    <w:div w:id="671567311">
      <w:bodyDiv w:val="1"/>
      <w:marLeft w:val="0"/>
      <w:marRight w:val="0"/>
      <w:marTop w:val="0"/>
      <w:marBottom w:val="0"/>
      <w:divBdr>
        <w:top w:val="none" w:sz="0" w:space="0" w:color="auto"/>
        <w:left w:val="none" w:sz="0" w:space="0" w:color="auto"/>
        <w:bottom w:val="none" w:sz="0" w:space="0" w:color="auto"/>
        <w:right w:val="none" w:sz="0" w:space="0" w:color="auto"/>
      </w:divBdr>
      <w:divsChild>
        <w:div w:id="1057700856">
          <w:marLeft w:val="0"/>
          <w:marRight w:val="0"/>
          <w:marTop w:val="0"/>
          <w:marBottom w:val="0"/>
          <w:divBdr>
            <w:top w:val="none" w:sz="0" w:space="0" w:color="auto"/>
            <w:left w:val="none" w:sz="0" w:space="0" w:color="auto"/>
            <w:bottom w:val="none" w:sz="0" w:space="0" w:color="auto"/>
            <w:right w:val="none" w:sz="0" w:space="0" w:color="auto"/>
          </w:divBdr>
        </w:div>
      </w:divsChild>
    </w:div>
    <w:div w:id="716898917">
      <w:bodyDiv w:val="1"/>
      <w:marLeft w:val="0"/>
      <w:marRight w:val="0"/>
      <w:marTop w:val="0"/>
      <w:marBottom w:val="0"/>
      <w:divBdr>
        <w:top w:val="none" w:sz="0" w:space="0" w:color="auto"/>
        <w:left w:val="none" w:sz="0" w:space="0" w:color="auto"/>
        <w:bottom w:val="none" w:sz="0" w:space="0" w:color="auto"/>
        <w:right w:val="none" w:sz="0" w:space="0" w:color="auto"/>
      </w:divBdr>
      <w:divsChild>
        <w:div w:id="24211098">
          <w:marLeft w:val="0"/>
          <w:marRight w:val="0"/>
          <w:marTop w:val="0"/>
          <w:marBottom w:val="0"/>
          <w:divBdr>
            <w:top w:val="none" w:sz="0" w:space="0" w:color="auto"/>
            <w:left w:val="none" w:sz="0" w:space="0" w:color="auto"/>
            <w:bottom w:val="none" w:sz="0" w:space="0" w:color="auto"/>
            <w:right w:val="none" w:sz="0" w:space="0" w:color="auto"/>
          </w:divBdr>
        </w:div>
      </w:divsChild>
    </w:div>
    <w:div w:id="746801782">
      <w:bodyDiv w:val="1"/>
      <w:marLeft w:val="0"/>
      <w:marRight w:val="0"/>
      <w:marTop w:val="0"/>
      <w:marBottom w:val="0"/>
      <w:divBdr>
        <w:top w:val="none" w:sz="0" w:space="0" w:color="auto"/>
        <w:left w:val="none" w:sz="0" w:space="0" w:color="auto"/>
        <w:bottom w:val="none" w:sz="0" w:space="0" w:color="auto"/>
        <w:right w:val="none" w:sz="0" w:space="0" w:color="auto"/>
      </w:divBdr>
      <w:divsChild>
        <w:div w:id="447816164">
          <w:marLeft w:val="0"/>
          <w:marRight w:val="0"/>
          <w:marTop w:val="0"/>
          <w:marBottom w:val="0"/>
          <w:divBdr>
            <w:top w:val="none" w:sz="0" w:space="0" w:color="auto"/>
            <w:left w:val="none" w:sz="0" w:space="0" w:color="auto"/>
            <w:bottom w:val="none" w:sz="0" w:space="0" w:color="auto"/>
            <w:right w:val="none" w:sz="0" w:space="0" w:color="auto"/>
          </w:divBdr>
        </w:div>
      </w:divsChild>
    </w:div>
    <w:div w:id="773134255">
      <w:bodyDiv w:val="1"/>
      <w:marLeft w:val="0"/>
      <w:marRight w:val="0"/>
      <w:marTop w:val="0"/>
      <w:marBottom w:val="0"/>
      <w:divBdr>
        <w:top w:val="none" w:sz="0" w:space="0" w:color="auto"/>
        <w:left w:val="none" w:sz="0" w:space="0" w:color="auto"/>
        <w:bottom w:val="none" w:sz="0" w:space="0" w:color="auto"/>
        <w:right w:val="none" w:sz="0" w:space="0" w:color="auto"/>
      </w:divBdr>
      <w:divsChild>
        <w:div w:id="477263091">
          <w:marLeft w:val="0"/>
          <w:marRight w:val="0"/>
          <w:marTop w:val="0"/>
          <w:marBottom w:val="0"/>
          <w:divBdr>
            <w:top w:val="none" w:sz="0" w:space="0" w:color="auto"/>
            <w:left w:val="none" w:sz="0" w:space="0" w:color="auto"/>
            <w:bottom w:val="none" w:sz="0" w:space="0" w:color="auto"/>
            <w:right w:val="none" w:sz="0" w:space="0" w:color="auto"/>
          </w:divBdr>
        </w:div>
      </w:divsChild>
    </w:div>
    <w:div w:id="796682790">
      <w:bodyDiv w:val="1"/>
      <w:marLeft w:val="0"/>
      <w:marRight w:val="0"/>
      <w:marTop w:val="0"/>
      <w:marBottom w:val="0"/>
      <w:divBdr>
        <w:top w:val="none" w:sz="0" w:space="0" w:color="auto"/>
        <w:left w:val="none" w:sz="0" w:space="0" w:color="auto"/>
        <w:bottom w:val="none" w:sz="0" w:space="0" w:color="auto"/>
        <w:right w:val="none" w:sz="0" w:space="0" w:color="auto"/>
      </w:divBdr>
      <w:divsChild>
        <w:div w:id="1643193137">
          <w:marLeft w:val="0"/>
          <w:marRight w:val="0"/>
          <w:marTop w:val="0"/>
          <w:marBottom w:val="0"/>
          <w:divBdr>
            <w:top w:val="none" w:sz="0" w:space="0" w:color="auto"/>
            <w:left w:val="none" w:sz="0" w:space="0" w:color="auto"/>
            <w:bottom w:val="none" w:sz="0" w:space="0" w:color="auto"/>
            <w:right w:val="none" w:sz="0" w:space="0" w:color="auto"/>
          </w:divBdr>
        </w:div>
      </w:divsChild>
    </w:div>
    <w:div w:id="844828206">
      <w:bodyDiv w:val="1"/>
      <w:marLeft w:val="0"/>
      <w:marRight w:val="0"/>
      <w:marTop w:val="0"/>
      <w:marBottom w:val="0"/>
      <w:divBdr>
        <w:top w:val="none" w:sz="0" w:space="0" w:color="auto"/>
        <w:left w:val="none" w:sz="0" w:space="0" w:color="auto"/>
        <w:bottom w:val="none" w:sz="0" w:space="0" w:color="auto"/>
        <w:right w:val="none" w:sz="0" w:space="0" w:color="auto"/>
      </w:divBdr>
      <w:divsChild>
        <w:div w:id="1461146584">
          <w:marLeft w:val="0"/>
          <w:marRight w:val="0"/>
          <w:marTop w:val="0"/>
          <w:marBottom w:val="0"/>
          <w:divBdr>
            <w:top w:val="none" w:sz="0" w:space="0" w:color="auto"/>
            <w:left w:val="none" w:sz="0" w:space="0" w:color="auto"/>
            <w:bottom w:val="none" w:sz="0" w:space="0" w:color="auto"/>
            <w:right w:val="none" w:sz="0" w:space="0" w:color="auto"/>
          </w:divBdr>
        </w:div>
      </w:divsChild>
    </w:div>
    <w:div w:id="882912561">
      <w:bodyDiv w:val="1"/>
      <w:marLeft w:val="0"/>
      <w:marRight w:val="0"/>
      <w:marTop w:val="0"/>
      <w:marBottom w:val="0"/>
      <w:divBdr>
        <w:top w:val="none" w:sz="0" w:space="0" w:color="auto"/>
        <w:left w:val="none" w:sz="0" w:space="0" w:color="auto"/>
        <w:bottom w:val="none" w:sz="0" w:space="0" w:color="auto"/>
        <w:right w:val="none" w:sz="0" w:space="0" w:color="auto"/>
      </w:divBdr>
      <w:divsChild>
        <w:div w:id="1341544245">
          <w:marLeft w:val="0"/>
          <w:marRight w:val="0"/>
          <w:marTop w:val="0"/>
          <w:marBottom w:val="0"/>
          <w:divBdr>
            <w:top w:val="none" w:sz="0" w:space="0" w:color="auto"/>
            <w:left w:val="none" w:sz="0" w:space="0" w:color="auto"/>
            <w:bottom w:val="none" w:sz="0" w:space="0" w:color="auto"/>
            <w:right w:val="none" w:sz="0" w:space="0" w:color="auto"/>
          </w:divBdr>
        </w:div>
      </w:divsChild>
    </w:div>
    <w:div w:id="902443823">
      <w:bodyDiv w:val="1"/>
      <w:marLeft w:val="0"/>
      <w:marRight w:val="0"/>
      <w:marTop w:val="0"/>
      <w:marBottom w:val="0"/>
      <w:divBdr>
        <w:top w:val="none" w:sz="0" w:space="0" w:color="auto"/>
        <w:left w:val="none" w:sz="0" w:space="0" w:color="auto"/>
        <w:bottom w:val="none" w:sz="0" w:space="0" w:color="auto"/>
        <w:right w:val="none" w:sz="0" w:space="0" w:color="auto"/>
      </w:divBdr>
    </w:div>
    <w:div w:id="956378037">
      <w:bodyDiv w:val="1"/>
      <w:marLeft w:val="0"/>
      <w:marRight w:val="0"/>
      <w:marTop w:val="0"/>
      <w:marBottom w:val="0"/>
      <w:divBdr>
        <w:top w:val="none" w:sz="0" w:space="0" w:color="auto"/>
        <w:left w:val="none" w:sz="0" w:space="0" w:color="auto"/>
        <w:bottom w:val="none" w:sz="0" w:space="0" w:color="auto"/>
        <w:right w:val="none" w:sz="0" w:space="0" w:color="auto"/>
      </w:divBdr>
      <w:divsChild>
        <w:div w:id="1835879851">
          <w:marLeft w:val="0"/>
          <w:marRight w:val="0"/>
          <w:marTop w:val="0"/>
          <w:marBottom w:val="0"/>
          <w:divBdr>
            <w:top w:val="none" w:sz="0" w:space="0" w:color="auto"/>
            <w:left w:val="none" w:sz="0" w:space="0" w:color="auto"/>
            <w:bottom w:val="none" w:sz="0" w:space="0" w:color="auto"/>
            <w:right w:val="none" w:sz="0" w:space="0" w:color="auto"/>
          </w:divBdr>
        </w:div>
      </w:divsChild>
    </w:div>
    <w:div w:id="1104619752">
      <w:bodyDiv w:val="1"/>
      <w:marLeft w:val="0"/>
      <w:marRight w:val="0"/>
      <w:marTop w:val="0"/>
      <w:marBottom w:val="0"/>
      <w:divBdr>
        <w:top w:val="none" w:sz="0" w:space="0" w:color="auto"/>
        <w:left w:val="none" w:sz="0" w:space="0" w:color="auto"/>
        <w:bottom w:val="none" w:sz="0" w:space="0" w:color="auto"/>
        <w:right w:val="none" w:sz="0" w:space="0" w:color="auto"/>
      </w:divBdr>
      <w:divsChild>
        <w:div w:id="401222457">
          <w:marLeft w:val="0"/>
          <w:marRight w:val="0"/>
          <w:marTop w:val="0"/>
          <w:marBottom w:val="0"/>
          <w:divBdr>
            <w:top w:val="none" w:sz="0" w:space="0" w:color="auto"/>
            <w:left w:val="none" w:sz="0" w:space="0" w:color="auto"/>
            <w:bottom w:val="none" w:sz="0" w:space="0" w:color="auto"/>
            <w:right w:val="none" w:sz="0" w:space="0" w:color="auto"/>
          </w:divBdr>
        </w:div>
      </w:divsChild>
    </w:div>
    <w:div w:id="1106387954">
      <w:bodyDiv w:val="1"/>
      <w:marLeft w:val="0"/>
      <w:marRight w:val="0"/>
      <w:marTop w:val="0"/>
      <w:marBottom w:val="0"/>
      <w:divBdr>
        <w:top w:val="none" w:sz="0" w:space="0" w:color="auto"/>
        <w:left w:val="none" w:sz="0" w:space="0" w:color="auto"/>
        <w:bottom w:val="none" w:sz="0" w:space="0" w:color="auto"/>
        <w:right w:val="none" w:sz="0" w:space="0" w:color="auto"/>
      </w:divBdr>
      <w:divsChild>
        <w:div w:id="398669826">
          <w:marLeft w:val="0"/>
          <w:marRight w:val="0"/>
          <w:marTop w:val="0"/>
          <w:marBottom w:val="0"/>
          <w:divBdr>
            <w:top w:val="none" w:sz="0" w:space="0" w:color="auto"/>
            <w:left w:val="none" w:sz="0" w:space="0" w:color="auto"/>
            <w:bottom w:val="none" w:sz="0" w:space="0" w:color="auto"/>
            <w:right w:val="none" w:sz="0" w:space="0" w:color="auto"/>
          </w:divBdr>
        </w:div>
      </w:divsChild>
    </w:div>
    <w:div w:id="1267228900">
      <w:bodyDiv w:val="1"/>
      <w:marLeft w:val="0"/>
      <w:marRight w:val="0"/>
      <w:marTop w:val="0"/>
      <w:marBottom w:val="0"/>
      <w:divBdr>
        <w:top w:val="none" w:sz="0" w:space="0" w:color="auto"/>
        <w:left w:val="none" w:sz="0" w:space="0" w:color="auto"/>
        <w:bottom w:val="none" w:sz="0" w:space="0" w:color="auto"/>
        <w:right w:val="none" w:sz="0" w:space="0" w:color="auto"/>
      </w:divBdr>
    </w:div>
    <w:div w:id="1331562892">
      <w:bodyDiv w:val="1"/>
      <w:marLeft w:val="0"/>
      <w:marRight w:val="0"/>
      <w:marTop w:val="0"/>
      <w:marBottom w:val="0"/>
      <w:divBdr>
        <w:top w:val="none" w:sz="0" w:space="0" w:color="auto"/>
        <w:left w:val="none" w:sz="0" w:space="0" w:color="auto"/>
        <w:bottom w:val="none" w:sz="0" w:space="0" w:color="auto"/>
        <w:right w:val="none" w:sz="0" w:space="0" w:color="auto"/>
      </w:divBdr>
      <w:divsChild>
        <w:div w:id="1769354402">
          <w:marLeft w:val="0"/>
          <w:marRight w:val="0"/>
          <w:marTop w:val="0"/>
          <w:marBottom w:val="0"/>
          <w:divBdr>
            <w:top w:val="none" w:sz="0" w:space="0" w:color="auto"/>
            <w:left w:val="none" w:sz="0" w:space="0" w:color="auto"/>
            <w:bottom w:val="none" w:sz="0" w:space="0" w:color="auto"/>
            <w:right w:val="none" w:sz="0" w:space="0" w:color="auto"/>
          </w:divBdr>
        </w:div>
      </w:divsChild>
    </w:div>
    <w:div w:id="1354071491">
      <w:bodyDiv w:val="1"/>
      <w:marLeft w:val="0"/>
      <w:marRight w:val="0"/>
      <w:marTop w:val="0"/>
      <w:marBottom w:val="0"/>
      <w:divBdr>
        <w:top w:val="none" w:sz="0" w:space="0" w:color="auto"/>
        <w:left w:val="none" w:sz="0" w:space="0" w:color="auto"/>
        <w:bottom w:val="none" w:sz="0" w:space="0" w:color="auto"/>
        <w:right w:val="none" w:sz="0" w:space="0" w:color="auto"/>
      </w:divBdr>
    </w:div>
    <w:div w:id="1375304969">
      <w:bodyDiv w:val="1"/>
      <w:marLeft w:val="0"/>
      <w:marRight w:val="0"/>
      <w:marTop w:val="0"/>
      <w:marBottom w:val="0"/>
      <w:divBdr>
        <w:top w:val="none" w:sz="0" w:space="0" w:color="auto"/>
        <w:left w:val="none" w:sz="0" w:space="0" w:color="auto"/>
        <w:bottom w:val="none" w:sz="0" w:space="0" w:color="auto"/>
        <w:right w:val="none" w:sz="0" w:space="0" w:color="auto"/>
      </w:divBdr>
      <w:divsChild>
        <w:div w:id="640961837">
          <w:marLeft w:val="0"/>
          <w:marRight w:val="0"/>
          <w:marTop w:val="0"/>
          <w:marBottom w:val="0"/>
          <w:divBdr>
            <w:top w:val="none" w:sz="0" w:space="0" w:color="auto"/>
            <w:left w:val="none" w:sz="0" w:space="0" w:color="auto"/>
            <w:bottom w:val="none" w:sz="0" w:space="0" w:color="auto"/>
            <w:right w:val="none" w:sz="0" w:space="0" w:color="auto"/>
          </w:divBdr>
        </w:div>
      </w:divsChild>
    </w:div>
    <w:div w:id="1395396602">
      <w:bodyDiv w:val="1"/>
      <w:marLeft w:val="0"/>
      <w:marRight w:val="0"/>
      <w:marTop w:val="0"/>
      <w:marBottom w:val="0"/>
      <w:divBdr>
        <w:top w:val="none" w:sz="0" w:space="0" w:color="auto"/>
        <w:left w:val="none" w:sz="0" w:space="0" w:color="auto"/>
        <w:bottom w:val="none" w:sz="0" w:space="0" w:color="auto"/>
        <w:right w:val="none" w:sz="0" w:space="0" w:color="auto"/>
      </w:divBdr>
      <w:divsChild>
        <w:div w:id="1570339397">
          <w:marLeft w:val="0"/>
          <w:marRight w:val="0"/>
          <w:marTop w:val="0"/>
          <w:marBottom w:val="0"/>
          <w:divBdr>
            <w:top w:val="none" w:sz="0" w:space="0" w:color="auto"/>
            <w:left w:val="none" w:sz="0" w:space="0" w:color="auto"/>
            <w:bottom w:val="none" w:sz="0" w:space="0" w:color="auto"/>
            <w:right w:val="none" w:sz="0" w:space="0" w:color="auto"/>
          </w:divBdr>
        </w:div>
      </w:divsChild>
    </w:div>
    <w:div w:id="1423725055">
      <w:bodyDiv w:val="1"/>
      <w:marLeft w:val="0"/>
      <w:marRight w:val="0"/>
      <w:marTop w:val="0"/>
      <w:marBottom w:val="0"/>
      <w:divBdr>
        <w:top w:val="none" w:sz="0" w:space="0" w:color="auto"/>
        <w:left w:val="none" w:sz="0" w:space="0" w:color="auto"/>
        <w:bottom w:val="none" w:sz="0" w:space="0" w:color="auto"/>
        <w:right w:val="none" w:sz="0" w:space="0" w:color="auto"/>
      </w:divBdr>
    </w:div>
    <w:div w:id="1459645370">
      <w:bodyDiv w:val="1"/>
      <w:marLeft w:val="0"/>
      <w:marRight w:val="0"/>
      <w:marTop w:val="0"/>
      <w:marBottom w:val="0"/>
      <w:divBdr>
        <w:top w:val="none" w:sz="0" w:space="0" w:color="auto"/>
        <w:left w:val="none" w:sz="0" w:space="0" w:color="auto"/>
        <w:bottom w:val="none" w:sz="0" w:space="0" w:color="auto"/>
        <w:right w:val="none" w:sz="0" w:space="0" w:color="auto"/>
      </w:divBdr>
    </w:div>
    <w:div w:id="1470320549">
      <w:bodyDiv w:val="1"/>
      <w:marLeft w:val="0"/>
      <w:marRight w:val="0"/>
      <w:marTop w:val="0"/>
      <w:marBottom w:val="0"/>
      <w:divBdr>
        <w:top w:val="none" w:sz="0" w:space="0" w:color="auto"/>
        <w:left w:val="none" w:sz="0" w:space="0" w:color="auto"/>
        <w:bottom w:val="none" w:sz="0" w:space="0" w:color="auto"/>
        <w:right w:val="none" w:sz="0" w:space="0" w:color="auto"/>
      </w:divBdr>
      <w:divsChild>
        <w:div w:id="599140734">
          <w:marLeft w:val="0"/>
          <w:marRight w:val="0"/>
          <w:marTop w:val="0"/>
          <w:marBottom w:val="0"/>
          <w:divBdr>
            <w:top w:val="none" w:sz="0" w:space="0" w:color="auto"/>
            <w:left w:val="none" w:sz="0" w:space="0" w:color="auto"/>
            <w:bottom w:val="none" w:sz="0" w:space="0" w:color="auto"/>
            <w:right w:val="none" w:sz="0" w:space="0" w:color="auto"/>
          </w:divBdr>
        </w:div>
      </w:divsChild>
    </w:div>
    <w:div w:id="1532105280">
      <w:bodyDiv w:val="1"/>
      <w:marLeft w:val="0"/>
      <w:marRight w:val="0"/>
      <w:marTop w:val="0"/>
      <w:marBottom w:val="0"/>
      <w:divBdr>
        <w:top w:val="none" w:sz="0" w:space="0" w:color="auto"/>
        <w:left w:val="none" w:sz="0" w:space="0" w:color="auto"/>
        <w:bottom w:val="none" w:sz="0" w:space="0" w:color="auto"/>
        <w:right w:val="none" w:sz="0" w:space="0" w:color="auto"/>
      </w:divBdr>
    </w:div>
    <w:div w:id="1604649227">
      <w:bodyDiv w:val="1"/>
      <w:marLeft w:val="0"/>
      <w:marRight w:val="0"/>
      <w:marTop w:val="0"/>
      <w:marBottom w:val="0"/>
      <w:divBdr>
        <w:top w:val="none" w:sz="0" w:space="0" w:color="auto"/>
        <w:left w:val="none" w:sz="0" w:space="0" w:color="auto"/>
        <w:bottom w:val="none" w:sz="0" w:space="0" w:color="auto"/>
        <w:right w:val="none" w:sz="0" w:space="0" w:color="auto"/>
      </w:divBdr>
      <w:divsChild>
        <w:div w:id="449973918">
          <w:marLeft w:val="0"/>
          <w:marRight w:val="0"/>
          <w:marTop w:val="0"/>
          <w:marBottom w:val="0"/>
          <w:divBdr>
            <w:top w:val="none" w:sz="0" w:space="0" w:color="auto"/>
            <w:left w:val="none" w:sz="0" w:space="0" w:color="auto"/>
            <w:bottom w:val="none" w:sz="0" w:space="0" w:color="auto"/>
            <w:right w:val="none" w:sz="0" w:space="0" w:color="auto"/>
          </w:divBdr>
        </w:div>
      </w:divsChild>
    </w:div>
    <w:div w:id="1659843336">
      <w:bodyDiv w:val="1"/>
      <w:marLeft w:val="0"/>
      <w:marRight w:val="0"/>
      <w:marTop w:val="0"/>
      <w:marBottom w:val="0"/>
      <w:divBdr>
        <w:top w:val="none" w:sz="0" w:space="0" w:color="auto"/>
        <w:left w:val="none" w:sz="0" w:space="0" w:color="auto"/>
        <w:bottom w:val="none" w:sz="0" w:space="0" w:color="auto"/>
        <w:right w:val="none" w:sz="0" w:space="0" w:color="auto"/>
      </w:divBdr>
      <w:divsChild>
        <w:div w:id="700323611">
          <w:marLeft w:val="0"/>
          <w:marRight w:val="0"/>
          <w:marTop w:val="0"/>
          <w:marBottom w:val="0"/>
          <w:divBdr>
            <w:top w:val="none" w:sz="0" w:space="0" w:color="auto"/>
            <w:left w:val="none" w:sz="0" w:space="0" w:color="auto"/>
            <w:bottom w:val="none" w:sz="0" w:space="0" w:color="auto"/>
            <w:right w:val="none" w:sz="0" w:space="0" w:color="auto"/>
          </w:divBdr>
        </w:div>
      </w:divsChild>
    </w:div>
    <w:div w:id="1664122833">
      <w:bodyDiv w:val="1"/>
      <w:marLeft w:val="0"/>
      <w:marRight w:val="0"/>
      <w:marTop w:val="0"/>
      <w:marBottom w:val="0"/>
      <w:divBdr>
        <w:top w:val="none" w:sz="0" w:space="0" w:color="auto"/>
        <w:left w:val="none" w:sz="0" w:space="0" w:color="auto"/>
        <w:bottom w:val="none" w:sz="0" w:space="0" w:color="auto"/>
        <w:right w:val="none" w:sz="0" w:space="0" w:color="auto"/>
      </w:divBdr>
    </w:div>
    <w:div w:id="1693216342">
      <w:bodyDiv w:val="1"/>
      <w:marLeft w:val="0"/>
      <w:marRight w:val="0"/>
      <w:marTop w:val="0"/>
      <w:marBottom w:val="0"/>
      <w:divBdr>
        <w:top w:val="none" w:sz="0" w:space="0" w:color="auto"/>
        <w:left w:val="none" w:sz="0" w:space="0" w:color="auto"/>
        <w:bottom w:val="none" w:sz="0" w:space="0" w:color="auto"/>
        <w:right w:val="none" w:sz="0" w:space="0" w:color="auto"/>
      </w:divBdr>
    </w:div>
    <w:div w:id="1695688640">
      <w:bodyDiv w:val="1"/>
      <w:marLeft w:val="0"/>
      <w:marRight w:val="0"/>
      <w:marTop w:val="0"/>
      <w:marBottom w:val="0"/>
      <w:divBdr>
        <w:top w:val="none" w:sz="0" w:space="0" w:color="auto"/>
        <w:left w:val="none" w:sz="0" w:space="0" w:color="auto"/>
        <w:bottom w:val="none" w:sz="0" w:space="0" w:color="auto"/>
        <w:right w:val="none" w:sz="0" w:space="0" w:color="auto"/>
      </w:divBdr>
      <w:divsChild>
        <w:div w:id="1702823902">
          <w:marLeft w:val="0"/>
          <w:marRight w:val="0"/>
          <w:marTop w:val="0"/>
          <w:marBottom w:val="0"/>
          <w:divBdr>
            <w:top w:val="none" w:sz="0" w:space="0" w:color="auto"/>
            <w:left w:val="none" w:sz="0" w:space="0" w:color="auto"/>
            <w:bottom w:val="none" w:sz="0" w:space="0" w:color="auto"/>
            <w:right w:val="none" w:sz="0" w:space="0" w:color="auto"/>
          </w:divBdr>
        </w:div>
      </w:divsChild>
    </w:div>
    <w:div w:id="1852988079">
      <w:bodyDiv w:val="1"/>
      <w:marLeft w:val="0"/>
      <w:marRight w:val="0"/>
      <w:marTop w:val="0"/>
      <w:marBottom w:val="0"/>
      <w:divBdr>
        <w:top w:val="none" w:sz="0" w:space="0" w:color="auto"/>
        <w:left w:val="none" w:sz="0" w:space="0" w:color="auto"/>
        <w:bottom w:val="none" w:sz="0" w:space="0" w:color="auto"/>
        <w:right w:val="none" w:sz="0" w:space="0" w:color="auto"/>
      </w:divBdr>
      <w:divsChild>
        <w:div w:id="336156227">
          <w:marLeft w:val="0"/>
          <w:marRight w:val="0"/>
          <w:marTop w:val="0"/>
          <w:marBottom w:val="0"/>
          <w:divBdr>
            <w:top w:val="none" w:sz="0" w:space="0" w:color="auto"/>
            <w:left w:val="none" w:sz="0" w:space="0" w:color="auto"/>
            <w:bottom w:val="none" w:sz="0" w:space="0" w:color="auto"/>
            <w:right w:val="none" w:sz="0" w:space="0" w:color="auto"/>
          </w:divBdr>
        </w:div>
      </w:divsChild>
    </w:div>
    <w:div w:id="1870217674">
      <w:bodyDiv w:val="1"/>
      <w:marLeft w:val="0"/>
      <w:marRight w:val="0"/>
      <w:marTop w:val="0"/>
      <w:marBottom w:val="0"/>
      <w:divBdr>
        <w:top w:val="none" w:sz="0" w:space="0" w:color="auto"/>
        <w:left w:val="none" w:sz="0" w:space="0" w:color="auto"/>
        <w:bottom w:val="none" w:sz="0" w:space="0" w:color="auto"/>
        <w:right w:val="none" w:sz="0" w:space="0" w:color="auto"/>
      </w:divBdr>
      <w:divsChild>
        <w:div w:id="473761975">
          <w:marLeft w:val="0"/>
          <w:marRight w:val="0"/>
          <w:marTop w:val="0"/>
          <w:marBottom w:val="0"/>
          <w:divBdr>
            <w:top w:val="none" w:sz="0" w:space="0" w:color="auto"/>
            <w:left w:val="none" w:sz="0" w:space="0" w:color="auto"/>
            <w:bottom w:val="none" w:sz="0" w:space="0" w:color="auto"/>
            <w:right w:val="none" w:sz="0" w:space="0" w:color="auto"/>
          </w:divBdr>
        </w:div>
      </w:divsChild>
    </w:div>
    <w:div w:id="2018454997">
      <w:bodyDiv w:val="1"/>
      <w:marLeft w:val="0"/>
      <w:marRight w:val="0"/>
      <w:marTop w:val="0"/>
      <w:marBottom w:val="0"/>
      <w:divBdr>
        <w:top w:val="none" w:sz="0" w:space="0" w:color="auto"/>
        <w:left w:val="none" w:sz="0" w:space="0" w:color="auto"/>
        <w:bottom w:val="none" w:sz="0" w:space="0" w:color="auto"/>
        <w:right w:val="none" w:sz="0" w:space="0" w:color="auto"/>
      </w:divBdr>
      <w:divsChild>
        <w:div w:id="901016597">
          <w:marLeft w:val="0"/>
          <w:marRight w:val="0"/>
          <w:marTop w:val="0"/>
          <w:marBottom w:val="0"/>
          <w:divBdr>
            <w:top w:val="none" w:sz="0" w:space="0" w:color="auto"/>
            <w:left w:val="none" w:sz="0" w:space="0" w:color="auto"/>
            <w:bottom w:val="none" w:sz="0" w:space="0" w:color="auto"/>
            <w:right w:val="none" w:sz="0" w:space="0" w:color="auto"/>
          </w:divBdr>
        </w:div>
      </w:divsChild>
    </w:div>
    <w:div w:id="2040204250">
      <w:bodyDiv w:val="1"/>
      <w:marLeft w:val="0"/>
      <w:marRight w:val="0"/>
      <w:marTop w:val="0"/>
      <w:marBottom w:val="0"/>
      <w:divBdr>
        <w:top w:val="none" w:sz="0" w:space="0" w:color="auto"/>
        <w:left w:val="none" w:sz="0" w:space="0" w:color="auto"/>
        <w:bottom w:val="none" w:sz="0" w:space="0" w:color="auto"/>
        <w:right w:val="none" w:sz="0" w:space="0" w:color="auto"/>
      </w:divBdr>
    </w:div>
    <w:div w:id="2089955184">
      <w:bodyDiv w:val="1"/>
      <w:marLeft w:val="0"/>
      <w:marRight w:val="0"/>
      <w:marTop w:val="0"/>
      <w:marBottom w:val="0"/>
      <w:divBdr>
        <w:top w:val="none" w:sz="0" w:space="0" w:color="auto"/>
        <w:left w:val="none" w:sz="0" w:space="0" w:color="auto"/>
        <w:bottom w:val="none" w:sz="0" w:space="0" w:color="auto"/>
        <w:right w:val="none" w:sz="0" w:space="0" w:color="auto"/>
      </w:divBdr>
    </w:div>
    <w:div w:id="2145850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abb.edi@wales.nhs.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instituteofhealthequity.org/resources-reports/building-a-fairer-gwent-improving-health-equity-and-the-social-determinants/main-report.pdf" TargetMode="External"/><Relationship Id="rId5" Type="http://schemas.openxmlformats.org/officeDocument/2006/relationships/hyperlink" Target="https://www.gov.wales/duty-quality"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325</TotalTime>
  <Pages>14</Pages>
  <Words>3911</Words>
  <Characters>22295</Characters>
  <Application>Microsoft Office Word</Application>
  <DocSecurity>0</DocSecurity>
  <Lines>185</Lines>
  <Paragraphs>52</Paragraphs>
  <ScaleCrop>false</ScaleCrop>
  <HeadingPairs>
    <vt:vector size="2" baseType="variant">
      <vt:variant>
        <vt:lpstr>Title</vt:lpstr>
      </vt:variant>
      <vt:variant>
        <vt:i4>1</vt:i4>
      </vt:variant>
    </vt:vector>
  </HeadingPairs>
  <TitlesOfParts>
    <vt:vector size="1" baseType="lpstr">
      <vt:lpstr/>
    </vt:vector>
  </TitlesOfParts>
  <Company>ABUHB Office 2021 Pro</Company>
  <LinksUpToDate>false</LinksUpToDate>
  <CharactersWithSpaces>26154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Non Ellis (Aneurin Bevan UHB - Workforce and Organisational Development)</dc:creator>
  <cp:keywords/>
  <dc:description/>
  <cp:lastModifiedBy>Non Ellis (Aneurin Bevan UHB - Workforce and Organisational Development)</cp:lastModifiedBy>
  <cp:revision>3</cp:revision>
  <dcterms:created xsi:type="dcterms:W3CDTF">2023-12-01T20:30:00Z</dcterms:created>
  <dcterms:modified xsi:type="dcterms:W3CDTF">2023-12-03T07:47:00Z</dcterms:modified>
</cp:coreProperties>
</file>