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1AC453" w14:textId="77777777" w:rsidR="001964D8" w:rsidRDefault="001964D8" w:rsidP="0064707F">
      <w:pPr>
        <w:rPr>
          <w:rFonts w:ascii="Verdana" w:hAnsi="Verdana" w:cs="Arial"/>
          <w:sz w:val="24"/>
          <w:szCs w:val="24"/>
        </w:rPr>
      </w:pPr>
    </w:p>
    <w:p w14:paraId="7A381D7B" w14:textId="380E8A30" w:rsidR="0064707F" w:rsidRPr="00F33173" w:rsidRDefault="00AF5CE1" w:rsidP="0064707F">
      <w:pPr>
        <w:rPr>
          <w:rFonts w:ascii="Verdana" w:hAnsi="Verdana" w:cs="Arial"/>
          <w:sz w:val="24"/>
          <w:szCs w:val="24"/>
        </w:rPr>
      </w:pPr>
      <w:r>
        <w:rPr>
          <w:rFonts w:ascii="Lucida Sans Unicode" w:hAnsi="Lucida Sans Unicode" w:cs="Lucida Sans Unicode"/>
          <w:noProof/>
          <w:sz w:val="56"/>
          <w:szCs w:val="56"/>
          <w:lang w:eastAsia="en-GB"/>
        </w:rPr>
        <w:drawing>
          <wp:anchor distT="0" distB="0" distL="114300" distR="114300" simplePos="0" relativeHeight="251663360" behindDoc="0" locked="0" layoutInCell="1" allowOverlap="1" wp14:anchorId="303B85B0" wp14:editId="36959AE4">
            <wp:simplePos x="0" y="0"/>
            <wp:positionH relativeFrom="page">
              <wp:posOffset>1771650</wp:posOffset>
            </wp:positionH>
            <wp:positionV relativeFrom="page">
              <wp:posOffset>1195070</wp:posOffset>
            </wp:positionV>
            <wp:extent cx="3952800" cy="1105200"/>
            <wp:effectExtent l="0" t="0" r="0" b="0"/>
            <wp:wrapNone/>
            <wp:docPr id="1" name="Picture 2" descr="Aneurin_Bevan_Universit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neurin_Bevan_University.jpg"/>
                    <pic:cNvPicPr>
                      <a:picLocks noChangeAspect="1" noChangeArrowheads="1"/>
                    </pic:cNvPicPr>
                  </pic:nvPicPr>
                  <pic:blipFill>
                    <a:blip r:embed="rId10" cstate="print"/>
                    <a:srcRect/>
                    <a:stretch>
                      <a:fillRect/>
                    </a:stretch>
                  </pic:blipFill>
                  <pic:spPr bwMode="auto">
                    <a:xfrm>
                      <a:off x="0" y="0"/>
                      <a:ext cx="3952800" cy="11052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Pr>
          <w:noProof/>
          <w:lang w:eastAsia="en-GB"/>
        </w:rPr>
        <mc:AlternateContent>
          <mc:Choice Requires="wpg">
            <w:drawing>
              <wp:anchor distT="0" distB="0" distL="114300" distR="114300" simplePos="0" relativeHeight="251661312" behindDoc="0" locked="0" layoutInCell="1" allowOverlap="1" wp14:anchorId="112765F1" wp14:editId="6EAFB4AC">
                <wp:simplePos x="0" y="0"/>
                <wp:positionH relativeFrom="page">
                  <wp:posOffset>165100</wp:posOffset>
                </wp:positionH>
                <wp:positionV relativeFrom="page">
                  <wp:posOffset>77470</wp:posOffset>
                </wp:positionV>
                <wp:extent cx="7315200" cy="1215391"/>
                <wp:effectExtent l="0" t="0" r="1270" b="1905"/>
                <wp:wrapNone/>
                <wp:docPr id="149" name="Group 149"/>
                <wp:cNvGraphicFramePr/>
                <a:graphic xmlns:a="http://schemas.openxmlformats.org/drawingml/2006/main">
                  <a:graphicData uri="http://schemas.microsoft.com/office/word/2010/wordprocessingGroup">
                    <wpg:wgp>
                      <wpg:cNvGrpSpPr/>
                      <wpg:grpSpPr>
                        <a:xfrm>
                          <a:off x="0" y="0"/>
                          <a:ext cx="7315200" cy="1215391"/>
                          <a:chOff x="0" y="-1"/>
                          <a:chExt cx="7315200" cy="1216153"/>
                        </a:xfrm>
                      </wpg:grpSpPr>
                      <wps:wsp>
                        <wps:cNvPr id="150" name="Rectangle 51"/>
                        <wps:cNvSpPr/>
                        <wps:spPr>
                          <a:xfrm>
                            <a:off x="0" y="-1"/>
                            <a:ext cx="7315200" cy="1130373"/>
                          </a:xfrm>
                          <a:custGeom>
                            <a:avLst/>
                            <a:gdLst>
                              <a:gd name="connsiteX0" fmla="*/ 0 w 7312660"/>
                              <a:gd name="connsiteY0" fmla="*/ 0 h 1215390"/>
                              <a:gd name="connsiteX1" fmla="*/ 7312660 w 7312660"/>
                              <a:gd name="connsiteY1" fmla="*/ 0 h 1215390"/>
                              <a:gd name="connsiteX2" fmla="*/ 7312660 w 7312660"/>
                              <a:gd name="connsiteY2" fmla="*/ 1215390 h 1215390"/>
                              <a:gd name="connsiteX3" fmla="*/ 0 w 7312660"/>
                              <a:gd name="connsiteY3" fmla="*/ 1215390 h 1215390"/>
                              <a:gd name="connsiteX4" fmla="*/ 0 w 7312660"/>
                              <a:gd name="connsiteY4" fmla="*/ 0 h 1215390"/>
                              <a:gd name="connsiteX0" fmla="*/ 0 w 7312660"/>
                              <a:gd name="connsiteY0" fmla="*/ 0 h 1215390"/>
                              <a:gd name="connsiteX1" fmla="*/ 7312660 w 7312660"/>
                              <a:gd name="connsiteY1" fmla="*/ 0 h 1215390"/>
                              <a:gd name="connsiteX2" fmla="*/ 7312660 w 7312660"/>
                              <a:gd name="connsiteY2" fmla="*/ 1215390 h 1215390"/>
                              <a:gd name="connsiteX3" fmla="*/ 3667125 w 7312660"/>
                              <a:gd name="connsiteY3" fmla="*/ 120967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215390 h 1215390"/>
                              <a:gd name="connsiteX3" fmla="*/ 3619500 w 7312660"/>
                              <a:gd name="connsiteY3" fmla="*/ 73342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129665 h 1215390"/>
                              <a:gd name="connsiteX3" fmla="*/ 3619500 w 7312660"/>
                              <a:gd name="connsiteY3" fmla="*/ 733425 h 1215390"/>
                              <a:gd name="connsiteX4" fmla="*/ 0 w 7312660"/>
                              <a:gd name="connsiteY4" fmla="*/ 1215390 h 1215390"/>
                              <a:gd name="connsiteX5" fmla="*/ 0 w 7312660"/>
                              <a:gd name="connsiteY5" fmla="*/ 0 h 1215390"/>
                              <a:gd name="connsiteX0" fmla="*/ 9525 w 7322185"/>
                              <a:gd name="connsiteY0" fmla="*/ 0 h 1129665"/>
                              <a:gd name="connsiteX1" fmla="*/ 7322185 w 7322185"/>
                              <a:gd name="connsiteY1" fmla="*/ 0 h 1129665"/>
                              <a:gd name="connsiteX2" fmla="*/ 7322185 w 7322185"/>
                              <a:gd name="connsiteY2" fmla="*/ 1129665 h 1129665"/>
                              <a:gd name="connsiteX3" fmla="*/ 3629025 w 7322185"/>
                              <a:gd name="connsiteY3" fmla="*/ 733425 h 1129665"/>
                              <a:gd name="connsiteX4" fmla="*/ 0 w 7322185"/>
                              <a:gd name="connsiteY4" fmla="*/ 1091565 h 1129665"/>
                              <a:gd name="connsiteX5" fmla="*/ 9525 w 7322185"/>
                              <a:gd name="connsiteY5" fmla="*/ 0 h 1129665"/>
                              <a:gd name="connsiteX0" fmla="*/ 0 w 7312660"/>
                              <a:gd name="connsiteY0" fmla="*/ 0 h 1129665"/>
                              <a:gd name="connsiteX1" fmla="*/ 7312660 w 7312660"/>
                              <a:gd name="connsiteY1" fmla="*/ 0 h 1129665"/>
                              <a:gd name="connsiteX2" fmla="*/ 7312660 w 7312660"/>
                              <a:gd name="connsiteY2" fmla="*/ 1129665 h 1129665"/>
                              <a:gd name="connsiteX3" fmla="*/ 3619500 w 7312660"/>
                              <a:gd name="connsiteY3" fmla="*/ 733425 h 1129665"/>
                              <a:gd name="connsiteX4" fmla="*/ 0 w 7312660"/>
                              <a:gd name="connsiteY4" fmla="*/ 1091565 h 1129665"/>
                              <a:gd name="connsiteX5" fmla="*/ 0 w 7312660"/>
                              <a:gd name="connsiteY5" fmla="*/ 0 h 11296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312660" h="1129665">
                                <a:moveTo>
                                  <a:pt x="0" y="0"/>
                                </a:moveTo>
                                <a:lnTo>
                                  <a:pt x="7312660" y="0"/>
                                </a:lnTo>
                                <a:lnTo>
                                  <a:pt x="7312660" y="1129665"/>
                                </a:lnTo>
                                <a:lnTo>
                                  <a:pt x="3619500" y="733425"/>
                                </a:lnTo>
                                <a:lnTo>
                                  <a:pt x="0" y="1091565"/>
                                </a:lnTo>
                                <a:lnTo>
                                  <a:pt x="0" y="0"/>
                                </a:lnTo>
                                <a:close/>
                              </a:path>
                            </a:pathLst>
                          </a:custGeom>
                          <a:solidFill>
                            <a:srgbClr val="5B9BD5"/>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1" name="Rectangle 151"/>
                        <wps:cNvSpPr/>
                        <wps:spPr>
                          <a:xfrm>
                            <a:off x="0" y="0"/>
                            <a:ext cx="7315200" cy="1216152"/>
                          </a:xfrm>
                          <a:prstGeom prst="rect">
                            <a:avLst/>
                          </a:prstGeom>
                          <a:blipFill>
                            <a:blip r:embed="rId11"/>
                            <a:stretch>
                              <a:fillRect r="-7574"/>
                            </a:stretch>
                          </a:blip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94100</wp14:pctWidth>
                </wp14:sizeRelH>
                <wp14:sizeRelV relativeFrom="page">
                  <wp14:pctHeight>12100</wp14:pctHeight>
                </wp14:sizeRelV>
              </wp:anchor>
            </w:drawing>
          </mc:Choice>
          <mc:Fallback>
            <w:pict>
              <v:group w14:anchorId="3040A0D9" id="Group 149" o:spid="_x0000_s1026" style="position:absolute;margin-left:13pt;margin-top:6.1pt;width:8in;height:95.7pt;z-index:251661312;mso-width-percent:941;mso-height-percent:121;mso-position-horizontal-relative:page;mso-position-vertical-relative:page;mso-width-percent:941;mso-height-percent:121" coordorigin="" coordsize="73152,121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">
                <v:shape id="Rectangle 51" o:spid="_x0000_s1027" style="position:absolute;width:73152;height:11303;visibility:visible;mso-wrap-style:square;v-text-anchor:middle" coordsize="7312660,1129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" path="m,l7312660,r,1129665l3619500,733425,,1091565,,xe" fillcolor="#5b9bd5" stroked="f" strokeweight="1pt">
                  <v:stroke joinstyle="miter"/>
                  <v:path arrowok="t" o:connecttype="custom" o:connectlocs="0,0;7315200,0;7315200,1130373;3620757,733885;0,1092249;0,0" o:connectangles="0,0,0,0,0,0"/>
                </v:shape>
                <v:rect id="Rectangle 151" o:spid="_x0000_s1028" style="position:absolute;width:73152;height:121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" stroked="f" strokeweight="1pt">
                  <v:fill r:id="rId12" o:title="" recolor="t" rotate="t" type="frame"/>
                </v:rect>
                <w10:wrap anchorx="page" anchory="page"/>
              </v:group>
            </w:pict>
          </mc:Fallback>
        </mc:AlternateContent>
      </w:r>
    </w:p>
    <w:p w14:paraId="55CFE634" w14:textId="6D108665" w:rsidR="0064707F" w:rsidRPr="00F33173" w:rsidRDefault="0064707F" w:rsidP="0064707F">
      <w:pPr>
        <w:rPr>
          <w:rFonts w:ascii="Verdana" w:hAnsi="Verdana" w:cs="Arial"/>
          <w:sz w:val="24"/>
          <w:szCs w:val="24"/>
        </w:rPr>
      </w:pPr>
    </w:p>
    <w:p w14:paraId="23BF2FBC" w14:textId="05C6B8AA" w:rsidR="0064707F" w:rsidRPr="00F33173" w:rsidRDefault="0064707F" w:rsidP="0064707F">
      <w:pPr>
        <w:rPr>
          <w:rFonts w:ascii="Verdana" w:hAnsi="Verdana" w:cs="Arial"/>
          <w:sz w:val="24"/>
          <w:szCs w:val="24"/>
        </w:rPr>
      </w:pPr>
    </w:p>
    <w:p w14:paraId="789706C6" w14:textId="77777777" w:rsidR="0064707F" w:rsidRPr="00F33173" w:rsidRDefault="0064707F" w:rsidP="0064707F">
      <w:pPr>
        <w:rPr>
          <w:rFonts w:ascii="Verdana" w:hAnsi="Verdana" w:cs="Arial"/>
          <w:sz w:val="24"/>
          <w:szCs w:val="24"/>
        </w:rPr>
      </w:pPr>
    </w:p>
    <w:p w14:paraId="54EBE512" w14:textId="6D1B9BAA" w:rsidR="0064707F" w:rsidRPr="00F33173" w:rsidRDefault="0064707F" w:rsidP="0064707F">
      <w:pPr>
        <w:rPr>
          <w:rFonts w:ascii="Verdana" w:hAnsi="Verdana" w:cs="Arial"/>
          <w:sz w:val="24"/>
          <w:szCs w:val="24"/>
        </w:rPr>
      </w:pPr>
    </w:p>
    <w:p w14:paraId="70972F79" w14:textId="429F886C" w:rsidR="0064707F" w:rsidRPr="00F33173" w:rsidRDefault="0064707F" w:rsidP="004234A3">
      <w:pPr>
        <w:jc w:val="center"/>
        <w:rPr>
          <w:rFonts w:ascii="Verdana" w:hAnsi="Verdana" w:cs="Arial"/>
          <w:sz w:val="48"/>
          <w:szCs w:val="48"/>
        </w:rPr>
      </w:pPr>
    </w:p>
    <w:p w14:paraId="730535C2" w14:textId="77777777" w:rsidR="0064707F" w:rsidRPr="00F33173" w:rsidRDefault="0064707F" w:rsidP="004234A3">
      <w:pPr>
        <w:jc w:val="center"/>
        <w:rPr>
          <w:rFonts w:ascii="Verdana" w:hAnsi="Verdana" w:cs="Arial"/>
          <w:sz w:val="48"/>
          <w:szCs w:val="48"/>
        </w:rPr>
      </w:pPr>
    </w:p>
    <w:p w14:paraId="29EC369C" w14:textId="77777777" w:rsidR="0064707F" w:rsidRPr="00AF5CE1" w:rsidRDefault="0064707F" w:rsidP="004234A3">
      <w:pPr>
        <w:jc w:val="center"/>
        <w:rPr>
          <w:rFonts w:ascii="Verdana" w:hAnsi="Verdana" w:cs="Arial"/>
          <w:b/>
          <w:bCs/>
          <w:color w:val="2E74B5" w:themeColor="accent1" w:themeShade="BF"/>
          <w:sz w:val="48"/>
          <w:szCs w:val="48"/>
        </w:rPr>
      </w:pPr>
      <w:r w:rsidRPr="00AF5CE1">
        <w:rPr>
          <w:rFonts w:ascii="Verdana" w:hAnsi="Verdana" w:cs="Arial"/>
          <w:b/>
          <w:bCs/>
          <w:color w:val="2E74B5" w:themeColor="accent1" w:themeShade="BF"/>
          <w:sz w:val="48"/>
          <w:szCs w:val="48"/>
        </w:rPr>
        <w:t>Terms of Reference &amp; Operating Arrangements</w:t>
      </w:r>
    </w:p>
    <w:p w14:paraId="65F7BE22" w14:textId="77777777" w:rsidR="0064707F" w:rsidRPr="00F33173" w:rsidRDefault="0064707F" w:rsidP="0064707F">
      <w:pPr>
        <w:tabs>
          <w:tab w:val="center" w:pos="4512"/>
        </w:tabs>
        <w:jc w:val="center"/>
        <w:rPr>
          <w:rFonts w:ascii="Verdana" w:hAnsi="Verdana" w:cs="Arial"/>
          <w:b/>
          <w:bCs/>
          <w:sz w:val="36"/>
          <w:szCs w:val="36"/>
        </w:rPr>
      </w:pPr>
    </w:p>
    <w:p w14:paraId="6C4618C8" w14:textId="77777777" w:rsidR="0064707F" w:rsidRPr="00F33173" w:rsidRDefault="0064707F" w:rsidP="0064707F">
      <w:pPr>
        <w:tabs>
          <w:tab w:val="center" w:pos="4512"/>
        </w:tabs>
        <w:jc w:val="center"/>
        <w:rPr>
          <w:rFonts w:ascii="Verdana" w:hAnsi="Verdana" w:cs="Arial"/>
          <w:b/>
          <w:bCs/>
          <w:sz w:val="36"/>
          <w:szCs w:val="36"/>
        </w:rPr>
      </w:pPr>
    </w:p>
    <w:p w14:paraId="5831A937" w14:textId="77777777" w:rsidR="0064707F" w:rsidRPr="00F33173" w:rsidRDefault="0064707F" w:rsidP="0064707F">
      <w:pPr>
        <w:tabs>
          <w:tab w:val="center" w:pos="4512"/>
        </w:tabs>
        <w:rPr>
          <w:rFonts w:ascii="Verdana" w:hAnsi="Verdana" w:cs="Arial"/>
          <w:b/>
          <w:bCs/>
          <w:sz w:val="36"/>
          <w:szCs w:val="36"/>
        </w:rPr>
      </w:pPr>
    </w:p>
    <w:p w14:paraId="043586DD" w14:textId="77777777" w:rsidR="0064707F" w:rsidRPr="00F33173" w:rsidRDefault="0064707F" w:rsidP="0064707F">
      <w:pPr>
        <w:tabs>
          <w:tab w:val="center" w:pos="4512"/>
        </w:tabs>
        <w:rPr>
          <w:rFonts w:ascii="Verdana" w:hAnsi="Verdana" w:cs="Arial"/>
          <w:b/>
          <w:bCs/>
          <w:sz w:val="36"/>
          <w:szCs w:val="36"/>
        </w:rPr>
      </w:pPr>
    </w:p>
    <w:p w14:paraId="148384A2" w14:textId="77777777" w:rsidR="0064707F" w:rsidRPr="00F33173" w:rsidRDefault="0064707F" w:rsidP="0064707F">
      <w:pPr>
        <w:tabs>
          <w:tab w:val="center" w:pos="4512"/>
        </w:tabs>
        <w:rPr>
          <w:rFonts w:ascii="Verdana" w:hAnsi="Verdana" w:cs="Arial"/>
          <w:b/>
          <w:bCs/>
          <w:sz w:val="36"/>
          <w:szCs w:val="36"/>
        </w:rPr>
      </w:pPr>
    </w:p>
    <w:p w14:paraId="1484051C" w14:textId="7A1F5C15" w:rsidR="0064707F" w:rsidRPr="00F33173" w:rsidRDefault="00AF5CE1" w:rsidP="0064707F">
      <w:pPr>
        <w:tabs>
          <w:tab w:val="center" w:pos="4512"/>
        </w:tabs>
        <w:rPr>
          <w:rFonts w:ascii="Verdana" w:hAnsi="Verdana" w:cs="Arial"/>
          <w:b/>
          <w:bCs/>
          <w:sz w:val="36"/>
          <w:szCs w:val="36"/>
        </w:rPr>
      </w:pPr>
      <w:r>
        <w:rPr>
          <w:noProof/>
          <w:lang w:eastAsia="en-GB"/>
        </w:rPr>
        <mc:AlternateContent>
          <mc:Choice Requires="wps">
            <w:drawing>
              <wp:anchor distT="0" distB="0" distL="114300" distR="114300" simplePos="0" relativeHeight="251665408" behindDoc="0" locked="0" layoutInCell="1" allowOverlap="1" wp14:anchorId="201C8BB0" wp14:editId="0227B4BC">
                <wp:simplePos x="0" y="0"/>
                <wp:positionH relativeFrom="page">
                  <wp:posOffset>3063240</wp:posOffset>
                </wp:positionH>
                <wp:positionV relativeFrom="page">
                  <wp:posOffset>7280275</wp:posOffset>
                </wp:positionV>
                <wp:extent cx="3821430" cy="798195"/>
                <wp:effectExtent l="0" t="0" r="0" b="1905"/>
                <wp:wrapSquare wrapText="bothSides"/>
                <wp:docPr id="153" name="Text Box 153"/>
                <wp:cNvGraphicFramePr/>
                <a:graphic xmlns:a="http://schemas.openxmlformats.org/drawingml/2006/main">
                  <a:graphicData uri="http://schemas.microsoft.com/office/word/2010/wordprocessingShape">
                    <wps:wsp>
                      <wps:cNvSpPr txBox="1"/>
                      <wps:spPr>
                        <a:xfrm>
                          <a:off x="0" y="0"/>
                          <a:ext cx="3821430" cy="79819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489E9A1" w14:textId="6E9F4354" w:rsidR="00242620" w:rsidRDefault="002D2D42" w:rsidP="002D2D42">
                            <w:pPr>
                              <w:pStyle w:val="NoSpacing"/>
                              <w:spacing w:before="120" w:after="120"/>
                              <w:ind w:left="-567"/>
                              <w:jc w:val="center"/>
                              <w:rPr>
                                <w:rFonts w:ascii="Verdana" w:hAnsi="Verdana" w:cstheme="minorHAnsi"/>
                                <w:color w:val="2F5496" w:themeColor="accent5" w:themeShade="BF"/>
                                <w:sz w:val="28"/>
                                <w:szCs w:val="28"/>
                                <w:lang w:val="en-GB"/>
                              </w:rPr>
                            </w:pPr>
                            <w:r>
                              <w:rPr>
                                <w:rFonts w:ascii="Verdana" w:hAnsi="Verdana" w:cstheme="minorHAnsi"/>
                                <w:color w:val="2F5496" w:themeColor="accent5" w:themeShade="BF"/>
                                <w:sz w:val="28"/>
                                <w:szCs w:val="28"/>
                                <w:lang w:val="en-GB"/>
                              </w:rPr>
                              <w:t xml:space="preserve">    </w:t>
                            </w:r>
                            <w:r w:rsidR="00AF5CE1" w:rsidRPr="00AF5CE1">
                              <w:rPr>
                                <w:rFonts w:ascii="Verdana" w:hAnsi="Verdana" w:cstheme="minorHAnsi"/>
                                <w:color w:val="2F5496" w:themeColor="accent5" w:themeShade="BF"/>
                                <w:sz w:val="28"/>
                                <w:szCs w:val="28"/>
                                <w:lang w:val="en-GB"/>
                              </w:rPr>
                              <w:t xml:space="preserve">Version: </w:t>
                            </w:r>
                            <w:r>
                              <w:rPr>
                                <w:rFonts w:ascii="Verdana" w:hAnsi="Verdana" w:cstheme="minorHAnsi"/>
                                <w:color w:val="2F5496" w:themeColor="accent5" w:themeShade="BF"/>
                                <w:sz w:val="28"/>
                                <w:szCs w:val="28"/>
                                <w:lang w:val="en-GB"/>
                              </w:rPr>
                              <w:t xml:space="preserve">Draft  </w:t>
                            </w:r>
                          </w:p>
                          <w:p w14:paraId="12F27280" w14:textId="292F8091" w:rsidR="00AF5CE1" w:rsidRPr="00AF5CE1" w:rsidRDefault="00AF5CE1" w:rsidP="00242620">
                            <w:pPr>
                              <w:pStyle w:val="NoSpacing"/>
                              <w:spacing w:before="120" w:after="120"/>
                              <w:ind w:left="-567"/>
                              <w:jc w:val="right"/>
                              <w:rPr>
                                <w:rFonts w:ascii="Verdana" w:hAnsi="Verdana" w:cstheme="minorHAnsi"/>
                                <w:color w:val="2F5496" w:themeColor="accent5" w:themeShade="BF"/>
                                <w:sz w:val="28"/>
                                <w:szCs w:val="28"/>
                                <w:lang w:val="en-GB"/>
                              </w:rPr>
                            </w:pPr>
                            <w:r w:rsidRPr="00AF5CE1">
                              <w:rPr>
                                <w:rFonts w:ascii="Verdana" w:hAnsi="Verdana" w:cstheme="minorHAnsi"/>
                                <w:color w:val="2F5496" w:themeColor="accent5" w:themeShade="BF"/>
                                <w:sz w:val="28"/>
                                <w:szCs w:val="28"/>
                                <w:lang w:val="en-GB"/>
                              </w:rPr>
                              <w:t xml:space="preserve">Date: </w:t>
                            </w:r>
                            <w:r w:rsidR="00242620">
                              <w:rPr>
                                <w:rFonts w:ascii="Verdana" w:hAnsi="Verdana" w:cstheme="minorHAnsi"/>
                                <w:color w:val="2F5496" w:themeColor="accent5" w:themeShade="BF"/>
                                <w:sz w:val="28"/>
                                <w:szCs w:val="28"/>
                                <w:lang w:val="en-GB"/>
                              </w:rPr>
                              <w:t>M</w:t>
                            </w:r>
                            <w:r w:rsidR="002B1815">
                              <w:rPr>
                                <w:rFonts w:ascii="Verdana" w:hAnsi="Verdana" w:cstheme="minorHAnsi"/>
                                <w:color w:val="2F5496" w:themeColor="accent5" w:themeShade="BF"/>
                                <w:sz w:val="28"/>
                                <w:szCs w:val="28"/>
                                <w:lang w:val="en-GB"/>
                              </w:rPr>
                              <w:t>ay 202</w:t>
                            </w:r>
                            <w:r w:rsidR="002D2D42">
                              <w:rPr>
                                <w:rFonts w:ascii="Verdana" w:hAnsi="Verdana" w:cstheme="minorHAnsi"/>
                                <w:color w:val="2F5496" w:themeColor="accent5" w:themeShade="BF"/>
                                <w:sz w:val="28"/>
                                <w:szCs w:val="28"/>
                                <w:lang w:val="en-GB"/>
                              </w:rPr>
                              <w:t>6</w:t>
                            </w:r>
                            <w:r w:rsidR="00242620">
                              <w:rPr>
                                <w:rFonts w:ascii="Verdana" w:hAnsi="Verdana" w:cstheme="minorHAnsi"/>
                                <w:color w:val="2F5496" w:themeColor="accent5" w:themeShade="BF"/>
                                <w:sz w:val="28"/>
                                <w:szCs w:val="28"/>
                                <w:lang w:val="en-GB"/>
                              </w:rPr>
                              <w:t xml:space="preserve"> </w:t>
                            </w:r>
                          </w:p>
                        </w:txbxContent>
                      </wps:txbx>
                      <wps:bodyPr rot="0" spcFirstLastPara="0" vertOverflow="overflow" horzOverflow="overflow" vert="horz" wrap="square" lIns="1600200" tIns="0" rIns="685800" bIns="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201C8BB0" id="_x0000_t202" coordsize="21600,21600" o:spt="202" path="m,l,21600r21600,l21600,xe">
                <v:stroke joinstyle="miter"/>
                <v:path gradientshapeok="t" o:connecttype="rect"/>
              </v:shapetype>
              <v:shape id="Text Box 153" o:spid="_x0000_s1026" type="#_x0000_t202" style="position:absolute;margin-left:241.2pt;margin-top:573.25pt;width:300.9pt;height:62.85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" filled="f" stroked="f" strokeweight=".5pt">
                <v:textbox inset="126pt,0,54pt,0">
                  <w:txbxContent>
                    <w:p w14:paraId="4489E9A1" w14:textId="6E9F4354" w:rsidR="00242620" w:rsidRDefault="002D2D42" w:rsidP="002D2D42">
                      <w:pPr>
                        <w:pStyle w:val="NoSpacing"/>
                        <w:spacing w:before="120" w:after="120"/>
                        <w:ind w:left="-567"/>
                        <w:jc w:val="center"/>
                        <w:rPr>
                          <w:rFonts w:ascii="Verdana" w:hAnsi="Verdana" w:cstheme="minorHAnsi"/>
                          <w:color w:val="2F5496" w:themeColor="accent5" w:themeShade="BF"/>
                          <w:sz w:val="28"/>
                          <w:szCs w:val="28"/>
                          <w:lang w:val="en-GB"/>
                        </w:rPr>
                      </w:pPr>
                      <w:r>
                        <w:rPr>
                          <w:rFonts w:ascii="Verdana" w:hAnsi="Verdana" w:cstheme="minorHAnsi"/>
                          <w:color w:val="2F5496" w:themeColor="accent5" w:themeShade="BF"/>
                          <w:sz w:val="28"/>
                          <w:szCs w:val="28"/>
                          <w:lang w:val="en-GB"/>
                        </w:rPr>
                        <w:t xml:space="preserve">    </w:t>
                      </w:r>
                      <w:r w:rsidR="00AF5CE1" w:rsidRPr="00AF5CE1">
                        <w:rPr>
                          <w:rFonts w:ascii="Verdana" w:hAnsi="Verdana" w:cstheme="minorHAnsi"/>
                          <w:color w:val="2F5496" w:themeColor="accent5" w:themeShade="BF"/>
                          <w:sz w:val="28"/>
                          <w:szCs w:val="28"/>
                          <w:lang w:val="en-GB"/>
                        </w:rPr>
                        <w:t xml:space="preserve">Version: </w:t>
                      </w:r>
                      <w:r>
                        <w:rPr>
                          <w:rFonts w:ascii="Verdana" w:hAnsi="Verdana" w:cstheme="minorHAnsi"/>
                          <w:color w:val="2F5496" w:themeColor="accent5" w:themeShade="BF"/>
                          <w:sz w:val="28"/>
                          <w:szCs w:val="28"/>
                          <w:lang w:val="en-GB"/>
                        </w:rPr>
                        <w:t xml:space="preserve">Draft  </w:t>
                      </w:r>
                    </w:p>
                    <w:p w14:paraId="12F27280" w14:textId="292F8091" w:rsidR="00AF5CE1" w:rsidRPr="00AF5CE1" w:rsidRDefault="00AF5CE1" w:rsidP="00242620">
                      <w:pPr>
                        <w:pStyle w:val="NoSpacing"/>
                        <w:spacing w:before="120" w:after="120"/>
                        <w:ind w:left="-567"/>
                        <w:jc w:val="right"/>
                        <w:rPr>
                          <w:rFonts w:ascii="Verdana" w:hAnsi="Verdana" w:cstheme="minorHAnsi"/>
                          <w:color w:val="2F5496" w:themeColor="accent5" w:themeShade="BF"/>
                          <w:sz w:val="28"/>
                          <w:szCs w:val="28"/>
                          <w:lang w:val="en-GB"/>
                        </w:rPr>
                      </w:pPr>
                      <w:r w:rsidRPr="00AF5CE1">
                        <w:rPr>
                          <w:rFonts w:ascii="Verdana" w:hAnsi="Verdana" w:cstheme="minorHAnsi"/>
                          <w:color w:val="2F5496" w:themeColor="accent5" w:themeShade="BF"/>
                          <w:sz w:val="28"/>
                          <w:szCs w:val="28"/>
                          <w:lang w:val="en-GB"/>
                        </w:rPr>
                        <w:t xml:space="preserve">Date: </w:t>
                      </w:r>
                      <w:r w:rsidR="00242620">
                        <w:rPr>
                          <w:rFonts w:ascii="Verdana" w:hAnsi="Verdana" w:cstheme="minorHAnsi"/>
                          <w:color w:val="2F5496" w:themeColor="accent5" w:themeShade="BF"/>
                          <w:sz w:val="28"/>
                          <w:szCs w:val="28"/>
                          <w:lang w:val="en-GB"/>
                        </w:rPr>
                        <w:t>M</w:t>
                      </w:r>
                      <w:r w:rsidR="002B1815">
                        <w:rPr>
                          <w:rFonts w:ascii="Verdana" w:hAnsi="Verdana" w:cstheme="minorHAnsi"/>
                          <w:color w:val="2F5496" w:themeColor="accent5" w:themeShade="BF"/>
                          <w:sz w:val="28"/>
                          <w:szCs w:val="28"/>
                          <w:lang w:val="en-GB"/>
                        </w:rPr>
                        <w:t>ay 202</w:t>
                      </w:r>
                      <w:r w:rsidR="002D2D42">
                        <w:rPr>
                          <w:rFonts w:ascii="Verdana" w:hAnsi="Verdana" w:cstheme="minorHAnsi"/>
                          <w:color w:val="2F5496" w:themeColor="accent5" w:themeShade="BF"/>
                          <w:sz w:val="28"/>
                          <w:szCs w:val="28"/>
                          <w:lang w:val="en-GB"/>
                        </w:rPr>
                        <w:t>6</w:t>
                      </w:r>
                      <w:r w:rsidR="00242620">
                        <w:rPr>
                          <w:rFonts w:ascii="Verdana" w:hAnsi="Verdana" w:cstheme="minorHAnsi"/>
                          <w:color w:val="2F5496" w:themeColor="accent5" w:themeShade="BF"/>
                          <w:sz w:val="28"/>
                          <w:szCs w:val="28"/>
                          <w:lang w:val="en-GB"/>
                        </w:rPr>
                        <w:t xml:space="preserve"> </w:t>
                      </w:r>
                    </w:p>
                  </w:txbxContent>
                </v:textbox>
                <w10:wrap type="square" anchorx="page" anchory="page"/>
              </v:shape>
            </w:pict>
          </mc:Fallback>
        </mc:AlternateContent>
      </w:r>
    </w:p>
    <w:p w14:paraId="5A62C43B" w14:textId="77777777" w:rsidR="00AF5CE1" w:rsidRDefault="00AF5CE1" w:rsidP="00AF5CE1">
      <w:pPr>
        <w:jc w:val="center"/>
        <w:rPr>
          <w:rFonts w:ascii="Verdana" w:hAnsi="Verdana" w:cs="Arial"/>
          <w:sz w:val="24"/>
          <w:szCs w:val="24"/>
        </w:rPr>
      </w:pPr>
    </w:p>
    <w:p w14:paraId="4A1C6D7A" w14:textId="77777777" w:rsidR="00AF5CE1" w:rsidRDefault="00AF5CE1" w:rsidP="00AF5CE1">
      <w:pPr>
        <w:jc w:val="center"/>
        <w:rPr>
          <w:rFonts w:ascii="Verdana" w:hAnsi="Verdana" w:cs="Arial"/>
          <w:sz w:val="24"/>
          <w:szCs w:val="24"/>
        </w:rPr>
      </w:pPr>
    </w:p>
    <w:p w14:paraId="1735832B" w14:textId="77777777" w:rsidR="00AF5CE1" w:rsidRDefault="00AF5CE1" w:rsidP="00AF5CE1">
      <w:pPr>
        <w:jc w:val="center"/>
        <w:rPr>
          <w:rFonts w:ascii="Verdana" w:hAnsi="Verdana" w:cs="Arial"/>
          <w:sz w:val="24"/>
          <w:szCs w:val="24"/>
        </w:rPr>
      </w:pPr>
    </w:p>
    <w:p w14:paraId="429F4156" w14:textId="77777777" w:rsidR="00AF5CE1" w:rsidRDefault="00AF5CE1" w:rsidP="00AF5CE1">
      <w:pPr>
        <w:jc w:val="center"/>
        <w:rPr>
          <w:rFonts w:ascii="Verdana" w:hAnsi="Verdana" w:cs="Arial"/>
          <w:sz w:val="24"/>
          <w:szCs w:val="24"/>
        </w:rPr>
      </w:pPr>
    </w:p>
    <w:p w14:paraId="27C09AD1" w14:textId="77777777" w:rsidR="00AF5CE1" w:rsidRDefault="00AF5CE1" w:rsidP="00AF5CE1">
      <w:pPr>
        <w:jc w:val="center"/>
        <w:rPr>
          <w:rFonts w:ascii="Verdana" w:hAnsi="Verdana" w:cs="Arial"/>
          <w:sz w:val="24"/>
          <w:szCs w:val="24"/>
        </w:rPr>
      </w:pPr>
    </w:p>
    <w:p w14:paraId="56493C76" w14:textId="77777777" w:rsidR="00AF5CE1" w:rsidRDefault="00AF5CE1" w:rsidP="00AF5CE1">
      <w:pPr>
        <w:jc w:val="center"/>
        <w:rPr>
          <w:rFonts w:ascii="Verdana" w:hAnsi="Verdana" w:cs="Arial"/>
          <w:sz w:val="24"/>
          <w:szCs w:val="24"/>
        </w:rPr>
      </w:pPr>
    </w:p>
    <w:p w14:paraId="1304AC60" w14:textId="77777777" w:rsidR="00AF5CE1" w:rsidRDefault="00AF5CE1" w:rsidP="00AF5CE1">
      <w:pPr>
        <w:jc w:val="center"/>
        <w:rPr>
          <w:rFonts w:ascii="Verdana" w:hAnsi="Verdana" w:cs="Arial"/>
          <w:sz w:val="24"/>
          <w:szCs w:val="24"/>
        </w:rPr>
      </w:pPr>
    </w:p>
    <w:p w14:paraId="318E3955" w14:textId="77777777" w:rsidR="00AF5CE1" w:rsidRDefault="00AF5CE1" w:rsidP="00AF5CE1">
      <w:pPr>
        <w:jc w:val="center"/>
        <w:rPr>
          <w:rFonts w:ascii="Verdana" w:hAnsi="Verdana" w:cs="Arial"/>
          <w:sz w:val="24"/>
          <w:szCs w:val="24"/>
        </w:rPr>
      </w:pPr>
    </w:p>
    <w:p w14:paraId="2AE89806" w14:textId="77777777" w:rsidR="00AF5CE1" w:rsidRDefault="00AF5CE1" w:rsidP="00AF5CE1">
      <w:pPr>
        <w:jc w:val="center"/>
        <w:rPr>
          <w:rFonts w:ascii="Verdana" w:hAnsi="Verdana" w:cs="Arial"/>
          <w:sz w:val="24"/>
          <w:szCs w:val="24"/>
        </w:rPr>
      </w:pPr>
    </w:p>
    <w:p w14:paraId="71C5E6F8" w14:textId="77777777" w:rsidR="00AF5CE1" w:rsidRDefault="00AF5CE1" w:rsidP="00AF5CE1">
      <w:pPr>
        <w:jc w:val="center"/>
        <w:rPr>
          <w:rFonts w:ascii="Verdana" w:hAnsi="Verdana" w:cs="Arial"/>
          <w:sz w:val="24"/>
          <w:szCs w:val="24"/>
        </w:rPr>
      </w:pPr>
    </w:p>
    <w:tbl>
      <w:tblPr>
        <w:tblStyle w:val="TableGrid"/>
        <w:tblW w:w="9493" w:type="dxa"/>
        <w:tblLook w:val="04A0" w:firstRow="1" w:lastRow="0" w:firstColumn="1" w:lastColumn="0" w:noHBand="0" w:noVBand="1"/>
      </w:tblPr>
      <w:tblGrid>
        <w:gridCol w:w="3190"/>
        <w:gridCol w:w="6303"/>
      </w:tblGrid>
      <w:tr w:rsidR="00665E92" w:rsidRPr="00552510" w14:paraId="2B511114" w14:textId="77777777" w:rsidTr="00BC0093">
        <w:tc>
          <w:tcPr>
            <w:tcW w:w="3190" w:type="dxa"/>
          </w:tcPr>
          <w:p w14:paraId="32E05AAC" w14:textId="77777777" w:rsidR="00665E92" w:rsidRPr="00552510" w:rsidRDefault="00665E92" w:rsidP="00BC0093">
            <w:pPr>
              <w:spacing w:before="120" w:after="120" w:line="259" w:lineRule="auto"/>
              <w:rPr>
                <w:rFonts w:ascii="Verdana" w:eastAsiaTheme="majorEastAsia" w:hAnsi="Verdana" w:cs="Arial"/>
                <w:b/>
                <w:color w:val="1F4E79" w:themeColor="accent1" w:themeShade="80"/>
                <w:sz w:val="24"/>
                <w:szCs w:val="24"/>
              </w:rPr>
            </w:pPr>
            <w:r w:rsidRPr="00552510">
              <w:rPr>
                <w:rFonts w:ascii="Verdana" w:eastAsiaTheme="majorEastAsia" w:hAnsi="Verdana" w:cs="Arial"/>
                <w:b/>
                <w:color w:val="1F4E79" w:themeColor="accent1" w:themeShade="80"/>
                <w:sz w:val="24"/>
                <w:szCs w:val="24"/>
              </w:rPr>
              <w:t>Document Title:</w:t>
            </w:r>
          </w:p>
        </w:tc>
        <w:tc>
          <w:tcPr>
            <w:tcW w:w="6303" w:type="dxa"/>
          </w:tcPr>
          <w:p w14:paraId="4438F23F" w14:textId="77777777" w:rsidR="00665E92" w:rsidRDefault="00665E92" w:rsidP="00665E92">
            <w:pPr>
              <w:spacing w:before="120" w:after="120" w:line="264" w:lineRule="auto"/>
              <w:rPr>
                <w:rFonts w:ascii="Verdana" w:hAnsi="Verdana"/>
                <w:color w:val="1F4E79" w:themeColor="accent1" w:themeShade="80"/>
                <w:sz w:val="24"/>
              </w:rPr>
            </w:pPr>
            <w:r>
              <w:rPr>
                <w:rFonts w:ascii="Verdana" w:hAnsi="Verdana"/>
                <w:color w:val="1F4E79" w:themeColor="accent1" w:themeShade="80"/>
                <w:sz w:val="24"/>
              </w:rPr>
              <w:t>Audit, Risk &amp; Assurance Committee</w:t>
            </w:r>
          </w:p>
          <w:p w14:paraId="6EEA3DC8" w14:textId="73F88D01" w:rsidR="00665E92" w:rsidRPr="00552510" w:rsidRDefault="00665E92" w:rsidP="00665E92">
            <w:pPr>
              <w:spacing w:before="120" w:after="120" w:line="259" w:lineRule="auto"/>
              <w:rPr>
                <w:rFonts w:ascii="Verdana" w:eastAsiaTheme="majorEastAsia" w:hAnsi="Verdana" w:cs="Arial"/>
                <w:b/>
                <w:color w:val="1F4E79" w:themeColor="accent1" w:themeShade="80"/>
                <w:sz w:val="24"/>
                <w:szCs w:val="24"/>
              </w:rPr>
            </w:pPr>
            <w:r>
              <w:rPr>
                <w:rFonts w:ascii="Verdana" w:hAnsi="Verdana"/>
                <w:color w:val="1F4E79" w:themeColor="accent1" w:themeShade="80"/>
                <w:sz w:val="24"/>
              </w:rPr>
              <w:t xml:space="preserve">Terms of Reference – </w:t>
            </w:r>
            <w:r w:rsidR="00C572EC">
              <w:rPr>
                <w:rFonts w:ascii="Verdana" w:hAnsi="Verdana"/>
                <w:color w:val="1F4E79" w:themeColor="accent1" w:themeShade="80"/>
                <w:sz w:val="24"/>
              </w:rPr>
              <w:t>202</w:t>
            </w:r>
            <w:r w:rsidR="002D2D42">
              <w:rPr>
                <w:rFonts w:ascii="Verdana" w:hAnsi="Verdana"/>
                <w:color w:val="1F4E79" w:themeColor="accent1" w:themeShade="80"/>
                <w:sz w:val="24"/>
              </w:rPr>
              <w:t>6/27</w:t>
            </w:r>
          </w:p>
        </w:tc>
      </w:tr>
      <w:tr w:rsidR="00665E92" w:rsidRPr="00552510" w14:paraId="550B015E" w14:textId="77777777" w:rsidTr="00BC0093">
        <w:tc>
          <w:tcPr>
            <w:tcW w:w="3190" w:type="dxa"/>
          </w:tcPr>
          <w:p w14:paraId="6008E3A3" w14:textId="77777777" w:rsidR="00665E92" w:rsidRPr="00552510" w:rsidRDefault="00665E92" w:rsidP="00BC0093">
            <w:pPr>
              <w:spacing w:before="120" w:after="120"/>
              <w:rPr>
                <w:rFonts w:ascii="Verdana" w:eastAsiaTheme="majorEastAsia" w:hAnsi="Verdana" w:cs="Arial"/>
                <w:b/>
                <w:color w:val="1F4E79" w:themeColor="accent1" w:themeShade="80"/>
                <w:sz w:val="24"/>
                <w:szCs w:val="24"/>
              </w:rPr>
            </w:pPr>
            <w:r w:rsidRPr="00552510">
              <w:rPr>
                <w:rFonts w:ascii="Verdana" w:eastAsiaTheme="majorEastAsia" w:hAnsi="Verdana" w:cs="Arial"/>
                <w:b/>
                <w:color w:val="1F4E79" w:themeColor="accent1" w:themeShade="80"/>
                <w:sz w:val="24"/>
                <w:szCs w:val="24"/>
              </w:rPr>
              <w:t>Date of Document:</w:t>
            </w:r>
          </w:p>
        </w:tc>
        <w:tc>
          <w:tcPr>
            <w:tcW w:w="6303" w:type="dxa"/>
          </w:tcPr>
          <w:p w14:paraId="5011C6F8" w14:textId="26DB525E" w:rsidR="00665E92" w:rsidRPr="00552510" w:rsidRDefault="00665E92" w:rsidP="00BC0093">
            <w:pPr>
              <w:spacing w:before="120" w:after="120"/>
              <w:rPr>
                <w:rFonts w:ascii="Verdana" w:eastAsiaTheme="majorEastAsia" w:hAnsi="Verdana" w:cs="Arial"/>
                <w:color w:val="1F4E79" w:themeColor="accent1" w:themeShade="80"/>
                <w:sz w:val="24"/>
                <w:szCs w:val="24"/>
              </w:rPr>
            </w:pPr>
            <w:r>
              <w:rPr>
                <w:rFonts w:ascii="Verdana" w:eastAsiaTheme="majorEastAsia" w:hAnsi="Verdana" w:cs="Arial"/>
                <w:color w:val="1F4E79" w:themeColor="accent1" w:themeShade="80"/>
                <w:sz w:val="24"/>
                <w:szCs w:val="24"/>
              </w:rPr>
              <w:t>Ma</w:t>
            </w:r>
            <w:r w:rsidR="002B1815">
              <w:rPr>
                <w:rFonts w:ascii="Verdana" w:eastAsiaTheme="majorEastAsia" w:hAnsi="Verdana" w:cs="Arial"/>
                <w:color w:val="1F4E79" w:themeColor="accent1" w:themeShade="80"/>
                <w:sz w:val="24"/>
                <w:szCs w:val="24"/>
              </w:rPr>
              <w:t xml:space="preserve">y </w:t>
            </w:r>
            <w:r w:rsidR="00143973">
              <w:rPr>
                <w:rFonts w:ascii="Verdana" w:eastAsiaTheme="majorEastAsia" w:hAnsi="Verdana" w:cs="Arial"/>
                <w:color w:val="1F4E79" w:themeColor="accent1" w:themeShade="80"/>
                <w:sz w:val="24"/>
                <w:szCs w:val="24"/>
              </w:rPr>
              <w:t>202</w:t>
            </w:r>
            <w:r w:rsidR="002D2D42">
              <w:rPr>
                <w:rFonts w:ascii="Verdana" w:eastAsiaTheme="majorEastAsia" w:hAnsi="Verdana" w:cs="Arial"/>
                <w:color w:val="1F4E79" w:themeColor="accent1" w:themeShade="80"/>
                <w:sz w:val="24"/>
                <w:szCs w:val="24"/>
              </w:rPr>
              <w:t>6</w:t>
            </w:r>
          </w:p>
        </w:tc>
      </w:tr>
      <w:tr w:rsidR="00665E92" w:rsidRPr="00552510" w14:paraId="4FCC370A" w14:textId="77777777" w:rsidTr="00BC0093">
        <w:tc>
          <w:tcPr>
            <w:tcW w:w="3190" w:type="dxa"/>
          </w:tcPr>
          <w:p w14:paraId="224054DB" w14:textId="77777777" w:rsidR="00665E92" w:rsidRPr="00552510" w:rsidRDefault="00665E92" w:rsidP="00BC0093">
            <w:pPr>
              <w:spacing w:before="120" w:after="120"/>
              <w:rPr>
                <w:rFonts w:ascii="Verdana" w:eastAsiaTheme="majorEastAsia" w:hAnsi="Verdana" w:cs="Arial"/>
                <w:b/>
                <w:color w:val="1F4E79" w:themeColor="accent1" w:themeShade="80"/>
                <w:sz w:val="24"/>
                <w:szCs w:val="24"/>
              </w:rPr>
            </w:pPr>
            <w:r>
              <w:rPr>
                <w:rFonts w:ascii="Verdana" w:eastAsiaTheme="majorEastAsia" w:hAnsi="Verdana" w:cs="Arial"/>
                <w:b/>
                <w:color w:val="1F4E79" w:themeColor="accent1" w:themeShade="80"/>
                <w:sz w:val="24"/>
                <w:szCs w:val="24"/>
              </w:rPr>
              <w:t>Current version:</w:t>
            </w:r>
          </w:p>
        </w:tc>
        <w:tc>
          <w:tcPr>
            <w:tcW w:w="6303" w:type="dxa"/>
          </w:tcPr>
          <w:p w14:paraId="19042A01" w14:textId="0D325D1C" w:rsidR="00665E92" w:rsidRDefault="002D2D42" w:rsidP="00BC0093">
            <w:pPr>
              <w:spacing w:before="120" w:after="120"/>
              <w:rPr>
                <w:rFonts w:ascii="Verdana" w:eastAsiaTheme="majorEastAsia" w:hAnsi="Verdana" w:cs="Arial"/>
                <w:color w:val="1F4E79" w:themeColor="accent1" w:themeShade="80"/>
                <w:sz w:val="24"/>
                <w:szCs w:val="24"/>
              </w:rPr>
            </w:pPr>
            <w:r>
              <w:rPr>
                <w:rFonts w:ascii="Verdana" w:eastAsiaTheme="majorEastAsia" w:hAnsi="Verdana" w:cs="Arial"/>
                <w:color w:val="1F4E79" w:themeColor="accent1" w:themeShade="80"/>
                <w:sz w:val="24"/>
                <w:szCs w:val="24"/>
              </w:rPr>
              <w:t>Draft</w:t>
            </w:r>
          </w:p>
        </w:tc>
      </w:tr>
      <w:tr w:rsidR="00665E92" w:rsidRPr="00552510" w14:paraId="0E547868" w14:textId="77777777" w:rsidTr="00BC0093">
        <w:tc>
          <w:tcPr>
            <w:tcW w:w="3190" w:type="dxa"/>
          </w:tcPr>
          <w:p w14:paraId="686849D4" w14:textId="77777777" w:rsidR="00665E92" w:rsidRDefault="00665E92" w:rsidP="00BC0093">
            <w:pPr>
              <w:spacing w:before="120" w:after="120"/>
              <w:rPr>
                <w:rFonts w:ascii="Verdana" w:eastAsiaTheme="majorEastAsia" w:hAnsi="Verdana" w:cs="Arial"/>
                <w:b/>
                <w:color w:val="1F4E79" w:themeColor="accent1" w:themeShade="80"/>
                <w:sz w:val="24"/>
                <w:szCs w:val="24"/>
              </w:rPr>
            </w:pPr>
          </w:p>
        </w:tc>
        <w:tc>
          <w:tcPr>
            <w:tcW w:w="6303" w:type="dxa"/>
          </w:tcPr>
          <w:p w14:paraId="03E549FF" w14:textId="77777777" w:rsidR="00665E92" w:rsidRDefault="00665E92" w:rsidP="00BC0093">
            <w:pPr>
              <w:spacing w:before="120" w:after="120"/>
              <w:rPr>
                <w:rFonts w:ascii="Verdana" w:eastAsiaTheme="majorEastAsia" w:hAnsi="Verdana" w:cs="Arial"/>
                <w:color w:val="1F4E79" w:themeColor="accent1" w:themeShade="80"/>
                <w:sz w:val="24"/>
                <w:szCs w:val="24"/>
              </w:rPr>
            </w:pPr>
          </w:p>
        </w:tc>
      </w:tr>
      <w:tr w:rsidR="00665E92" w:rsidRPr="00552510" w14:paraId="1E7FE850" w14:textId="77777777" w:rsidTr="00BC0093">
        <w:tc>
          <w:tcPr>
            <w:tcW w:w="3190" w:type="dxa"/>
          </w:tcPr>
          <w:p w14:paraId="599BED2B" w14:textId="77777777" w:rsidR="00665E92" w:rsidRDefault="00665E92" w:rsidP="00BC0093">
            <w:pPr>
              <w:spacing w:before="120" w:after="120"/>
              <w:rPr>
                <w:rFonts w:ascii="Verdana" w:eastAsiaTheme="majorEastAsia" w:hAnsi="Verdana" w:cs="Arial"/>
                <w:b/>
                <w:color w:val="1F4E79" w:themeColor="accent1" w:themeShade="80"/>
                <w:sz w:val="24"/>
                <w:szCs w:val="24"/>
              </w:rPr>
            </w:pPr>
            <w:r>
              <w:rPr>
                <w:rFonts w:ascii="Verdana" w:eastAsiaTheme="majorEastAsia" w:hAnsi="Verdana" w:cs="Arial"/>
                <w:b/>
                <w:color w:val="1F4E79" w:themeColor="accent1" w:themeShade="80"/>
                <w:sz w:val="24"/>
                <w:szCs w:val="24"/>
              </w:rPr>
              <w:t>Previous version:</w:t>
            </w:r>
          </w:p>
        </w:tc>
        <w:tc>
          <w:tcPr>
            <w:tcW w:w="6303" w:type="dxa"/>
          </w:tcPr>
          <w:p w14:paraId="4DE67E16" w14:textId="7DCA0C98" w:rsidR="00665E92" w:rsidRDefault="002D2D42" w:rsidP="00BC0093">
            <w:pPr>
              <w:spacing w:before="120" w:after="120"/>
              <w:rPr>
                <w:rFonts w:ascii="Verdana" w:eastAsiaTheme="majorEastAsia" w:hAnsi="Verdana" w:cs="Arial"/>
                <w:color w:val="1F4E79" w:themeColor="accent1" w:themeShade="80"/>
                <w:sz w:val="24"/>
                <w:szCs w:val="24"/>
              </w:rPr>
            </w:pPr>
            <w:r>
              <w:rPr>
                <w:rFonts w:ascii="Verdana" w:eastAsiaTheme="majorEastAsia" w:hAnsi="Verdana" w:cs="Arial"/>
                <w:color w:val="1F4E79" w:themeColor="accent1" w:themeShade="80"/>
                <w:sz w:val="24"/>
                <w:szCs w:val="24"/>
              </w:rPr>
              <w:t>May 2025</w:t>
            </w:r>
          </w:p>
        </w:tc>
      </w:tr>
      <w:tr w:rsidR="00665E92" w:rsidRPr="00552510" w14:paraId="2077853C" w14:textId="77777777" w:rsidTr="00BC0093">
        <w:tc>
          <w:tcPr>
            <w:tcW w:w="3190" w:type="dxa"/>
          </w:tcPr>
          <w:p w14:paraId="2C000221" w14:textId="77777777" w:rsidR="00665E92" w:rsidRDefault="00665E92" w:rsidP="00BC0093">
            <w:pPr>
              <w:spacing w:before="120" w:after="120"/>
              <w:rPr>
                <w:rFonts w:ascii="Verdana" w:eastAsiaTheme="majorEastAsia" w:hAnsi="Verdana" w:cs="Arial"/>
                <w:b/>
                <w:color w:val="1F4E79" w:themeColor="accent1" w:themeShade="80"/>
                <w:sz w:val="24"/>
                <w:szCs w:val="24"/>
              </w:rPr>
            </w:pPr>
            <w:r>
              <w:rPr>
                <w:rFonts w:ascii="Verdana" w:eastAsiaTheme="majorEastAsia" w:hAnsi="Verdana" w:cs="Arial"/>
                <w:b/>
                <w:color w:val="1F4E79" w:themeColor="accent1" w:themeShade="80"/>
                <w:sz w:val="24"/>
                <w:szCs w:val="24"/>
              </w:rPr>
              <w:t>Approved by:</w:t>
            </w:r>
          </w:p>
        </w:tc>
        <w:tc>
          <w:tcPr>
            <w:tcW w:w="6303" w:type="dxa"/>
          </w:tcPr>
          <w:p w14:paraId="175E8741" w14:textId="77777777" w:rsidR="00665E92" w:rsidRDefault="00665E92" w:rsidP="00BC0093">
            <w:pPr>
              <w:spacing w:before="120" w:after="120"/>
              <w:rPr>
                <w:rFonts w:ascii="Verdana" w:eastAsiaTheme="majorEastAsia" w:hAnsi="Verdana" w:cs="Arial"/>
                <w:color w:val="1F4E79" w:themeColor="accent1" w:themeShade="80"/>
                <w:sz w:val="24"/>
                <w:szCs w:val="24"/>
              </w:rPr>
            </w:pPr>
            <w:r>
              <w:rPr>
                <w:rFonts w:ascii="Verdana" w:eastAsiaTheme="majorEastAsia" w:hAnsi="Verdana" w:cs="Arial"/>
                <w:color w:val="1F4E79" w:themeColor="accent1" w:themeShade="80"/>
                <w:sz w:val="24"/>
                <w:szCs w:val="24"/>
              </w:rPr>
              <w:t>Board</w:t>
            </w:r>
          </w:p>
        </w:tc>
      </w:tr>
      <w:tr w:rsidR="00665E92" w:rsidRPr="00552510" w14:paraId="3EC7D8CA" w14:textId="77777777" w:rsidTr="00BC0093">
        <w:tc>
          <w:tcPr>
            <w:tcW w:w="3190" w:type="dxa"/>
          </w:tcPr>
          <w:p w14:paraId="243F0040" w14:textId="77777777" w:rsidR="00665E92" w:rsidRDefault="00665E92" w:rsidP="00BC0093">
            <w:pPr>
              <w:spacing w:before="120" w:after="120"/>
              <w:rPr>
                <w:rFonts w:ascii="Verdana" w:eastAsiaTheme="majorEastAsia" w:hAnsi="Verdana" w:cs="Arial"/>
                <w:b/>
                <w:color w:val="1F4E79" w:themeColor="accent1" w:themeShade="80"/>
                <w:sz w:val="24"/>
                <w:szCs w:val="24"/>
              </w:rPr>
            </w:pPr>
            <w:r>
              <w:rPr>
                <w:rFonts w:ascii="Verdana" w:eastAsiaTheme="majorEastAsia" w:hAnsi="Verdana" w:cs="Arial"/>
                <w:b/>
                <w:color w:val="1F4E79" w:themeColor="accent1" w:themeShade="80"/>
                <w:sz w:val="24"/>
                <w:szCs w:val="24"/>
              </w:rPr>
              <w:t>Review date:</w:t>
            </w:r>
          </w:p>
        </w:tc>
        <w:tc>
          <w:tcPr>
            <w:tcW w:w="6303" w:type="dxa"/>
          </w:tcPr>
          <w:p w14:paraId="1FF96C98" w14:textId="621E9518" w:rsidR="00665E92" w:rsidRDefault="00143973" w:rsidP="00BC0093">
            <w:pPr>
              <w:spacing w:before="120" w:after="120"/>
              <w:rPr>
                <w:rFonts w:ascii="Verdana" w:eastAsiaTheme="majorEastAsia" w:hAnsi="Verdana" w:cs="Arial"/>
                <w:color w:val="1F4E79" w:themeColor="accent1" w:themeShade="80"/>
                <w:sz w:val="24"/>
                <w:szCs w:val="24"/>
              </w:rPr>
            </w:pPr>
            <w:r>
              <w:rPr>
                <w:rFonts w:ascii="Verdana" w:eastAsiaTheme="majorEastAsia" w:hAnsi="Verdana" w:cs="Arial"/>
                <w:color w:val="1F4E79" w:themeColor="accent1" w:themeShade="80"/>
                <w:sz w:val="24"/>
                <w:szCs w:val="24"/>
              </w:rPr>
              <w:t>Ma</w:t>
            </w:r>
            <w:r w:rsidR="002B1815">
              <w:rPr>
                <w:rFonts w:ascii="Verdana" w:eastAsiaTheme="majorEastAsia" w:hAnsi="Verdana" w:cs="Arial"/>
                <w:color w:val="1F4E79" w:themeColor="accent1" w:themeShade="80"/>
                <w:sz w:val="24"/>
                <w:szCs w:val="24"/>
              </w:rPr>
              <w:t>y</w:t>
            </w:r>
            <w:r>
              <w:rPr>
                <w:rFonts w:ascii="Verdana" w:eastAsiaTheme="majorEastAsia" w:hAnsi="Verdana" w:cs="Arial"/>
                <w:color w:val="1F4E79" w:themeColor="accent1" w:themeShade="80"/>
                <w:sz w:val="24"/>
                <w:szCs w:val="24"/>
              </w:rPr>
              <w:t xml:space="preserve"> 202</w:t>
            </w:r>
            <w:r w:rsidR="002D2D42">
              <w:rPr>
                <w:rFonts w:ascii="Verdana" w:eastAsiaTheme="majorEastAsia" w:hAnsi="Verdana" w:cs="Arial"/>
                <w:color w:val="1F4E79" w:themeColor="accent1" w:themeShade="80"/>
                <w:sz w:val="24"/>
                <w:szCs w:val="24"/>
              </w:rPr>
              <w:t>7</w:t>
            </w:r>
          </w:p>
        </w:tc>
      </w:tr>
    </w:tbl>
    <w:p w14:paraId="735EDFBC" w14:textId="77777777" w:rsidR="00AF5CE1" w:rsidRDefault="00AF5CE1" w:rsidP="00AF5CE1">
      <w:pPr>
        <w:jc w:val="center"/>
        <w:rPr>
          <w:rFonts w:ascii="Verdana" w:hAnsi="Verdana" w:cs="Arial"/>
          <w:sz w:val="24"/>
          <w:szCs w:val="24"/>
        </w:rPr>
      </w:pPr>
    </w:p>
    <w:p w14:paraId="17892A24" w14:textId="77777777" w:rsidR="00AF5CE1" w:rsidRDefault="00AF5CE1" w:rsidP="00AF5CE1">
      <w:pPr>
        <w:jc w:val="center"/>
        <w:rPr>
          <w:rFonts w:ascii="Verdana" w:hAnsi="Verdana" w:cs="Arial"/>
          <w:sz w:val="24"/>
          <w:szCs w:val="24"/>
        </w:rPr>
      </w:pPr>
    </w:p>
    <w:p w14:paraId="39233B47" w14:textId="77777777" w:rsidR="00AF5CE1" w:rsidRDefault="00AF5CE1" w:rsidP="00AF5CE1">
      <w:pPr>
        <w:jc w:val="center"/>
        <w:rPr>
          <w:rFonts w:ascii="Verdana" w:hAnsi="Verdana" w:cs="Arial"/>
          <w:sz w:val="24"/>
          <w:szCs w:val="24"/>
        </w:rPr>
      </w:pPr>
    </w:p>
    <w:p w14:paraId="543A2B99" w14:textId="77777777" w:rsidR="00AF5CE1" w:rsidRDefault="00AF5CE1" w:rsidP="00AF5CE1">
      <w:pPr>
        <w:jc w:val="center"/>
        <w:rPr>
          <w:rFonts w:ascii="Verdana" w:hAnsi="Verdana" w:cs="Arial"/>
          <w:sz w:val="24"/>
          <w:szCs w:val="24"/>
        </w:rPr>
      </w:pPr>
    </w:p>
    <w:p w14:paraId="726108C1" w14:textId="77777777" w:rsidR="00AF5CE1" w:rsidRDefault="00AF5CE1" w:rsidP="00AF5CE1">
      <w:pPr>
        <w:jc w:val="center"/>
        <w:rPr>
          <w:rFonts w:ascii="Verdana" w:hAnsi="Verdana" w:cs="Arial"/>
          <w:sz w:val="24"/>
          <w:szCs w:val="24"/>
        </w:rPr>
      </w:pPr>
    </w:p>
    <w:p w14:paraId="176B0787" w14:textId="77777777" w:rsidR="00AF5CE1" w:rsidRDefault="00AF5CE1" w:rsidP="00AF5CE1">
      <w:pPr>
        <w:jc w:val="center"/>
        <w:rPr>
          <w:rFonts w:ascii="Verdana" w:hAnsi="Verdana" w:cs="Arial"/>
          <w:sz w:val="24"/>
          <w:szCs w:val="24"/>
        </w:rPr>
      </w:pPr>
    </w:p>
    <w:p w14:paraId="7CCC3063" w14:textId="77777777" w:rsidR="00AF5CE1" w:rsidRDefault="00AF5CE1" w:rsidP="00AF5CE1">
      <w:pPr>
        <w:jc w:val="center"/>
        <w:rPr>
          <w:rFonts w:ascii="Verdana" w:hAnsi="Verdana" w:cs="Arial"/>
          <w:sz w:val="24"/>
          <w:szCs w:val="24"/>
        </w:rPr>
      </w:pPr>
    </w:p>
    <w:p w14:paraId="1F573A5F" w14:textId="77777777" w:rsidR="00AF5CE1" w:rsidRDefault="00AF5CE1" w:rsidP="00AF5CE1">
      <w:pPr>
        <w:jc w:val="center"/>
        <w:rPr>
          <w:rFonts w:ascii="Verdana" w:hAnsi="Verdana" w:cs="Arial"/>
          <w:sz w:val="24"/>
          <w:szCs w:val="24"/>
        </w:rPr>
      </w:pPr>
    </w:p>
    <w:p w14:paraId="3B34338A" w14:textId="77777777" w:rsidR="00AF5CE1" w:rsidRDefault="00AF5CE1" w:rsidP="00AF5CE1">
      <w:pPr>
        <w:jc w:val="center"/>
        <w:rPr>
          <w:rFonts w:ascii="Verdana" w:hAnsi="Verdana" w:cs="Arial"/>
          <w:sz w:val="24"/>
          <w:szCs w:val="24"/>
        </w:rPr>
      </w:pPr>
    </w:p>
    <w:p w14:paraId="01E80553" w14:textId="77777777" w:rsidR="00AF5CE1" w:rsidRDefault="00AF5CE1" w:rsidP="00AF5CE1">
      <w:pPr>
        <w:jc w:val="center"/>
        <w:rPr>
          <w:rFonts w:ascii="Verdana" w:hAnsi="Verdana" w:cs="Arial"/>
          <w:sz w:val="24"/>
          <w:szCs w:val="24"/>
        </w:rPr>
      </w:pPr>
    </w:p>
    <w:p w14:paraId="340519C9" w14:textId="77777777" w:rsidR="00AF5CE1" w:rsidRDefault="00AF5CE1" w:rsidP="00AF5CE1">
      <w:pPr>
        <w:jc w:val="center"/>
        <w:rPr>
          <w:rFonts w:ascii="Verdana" w:hAnsi="Verdana" w:cs="Arial"/>
          <w:sz w:val="24"/>
          <w:szCs w:val="24"/>
        </w:rPr>
      </w:pPr>
    </w:p>
    <w:p w14:paraId="1ABC7D5E" w14:textId="77777777" w:rsidR="00AF5CE1" w:rsidRDefault="00AF5CE1" w:rsidP="00AF5CE1">
      <w:pPr>
        <w:jc w:val="center"/>
        <w:rPr>
          <w:rFonts w:ascii="Verdana" w:hAnsi="Verdana" w:cs="Arial"/>
          <w:sz w:val="24"/>
          <w:szCs w:val="24"/>
        </w:rPr>
      </w:pPr>
    </w:p>
    <w:p w14:paraId="584786EC" w14:textId="77777777" w:rsidR="00AF5CE1" w:rsidRDefault="00AF5CE1" w:rsidP="00AF5CE1">
      <w:pPr>
        <w:jc w:val="center"/>
        <w:rPr>
          <w:rFonts w:ascii="Verdana" w:hAnsi="Verdana" w:cs="Arial"/>
          <w:sz w:val="24"/>
          <w:szCs w:val="24"/>
        </w:rPr>
      </w:pPr>
    </w:p>
    <w:p w14:paraId="3F8D400B" w14:textId="77777777" w:rsidR="00AF5CE1" w:rsidRDefault="00AF5CE1" w:rsidP="00AF5CE1">
      <w:pPr>
        <w:jc w:val="center"/>
        <w:rPr>
          <w:rFonts w:ascii="Verdana" w:hAnsi="Verdana" w:cs="Arial"/>
          <w:sz w:val="24"/>
          <w:szCs w:val="24"/>
        </w:rPr>
      </w:pPr>
    </w:p>
    <w:p w14:paraId="04E26160" w14:textId="77777777" w:rsidR="00AF5CE1" w:rsidRDefault="00AF5CE1" w:rsidP="00AF5CE1">
      <w:pPr>
        <w:jc w:val="center"/>
        <w:rPr>
          <w:rFonts w:ascii="Verdana" w:hAnsi="Verdana" w:cs="Arial"/>
          <w:sz w:val="24"/>
          <w:szCs w:val="24"/>
        </w:rPr>
      </w:pPr>
    </w:p>
    <w:p w14:paraId="4E6862B0" w14:textId="77777777" w:rsidR="00AF5CE1" w:rsidRDefault="00AF5CE1" w:rsidP="00AF5CE1">
      <w:pPr>
        <w:jc w:val="center"/>
        <w:rPr>
          <w:rFonts w:ascii="Verdana" w:hAnsi="Verdana" w:cs="Arial"/>
          <w:sz w:val="24"/>
          <w:szCs w:val="24"/>
        </w:rPr>
      </w:pPr>
    </w:p>
    <w:p w14:paraId="097FC759" w14:textId="77777777" w:rsidR="00AF5CE1" w:rsidRDefault="00AF5CE1" w:rsidP="00AF5CE1">
      <w:pPr>
        <w:jc w:val="center"/>
        <w:rPr>
          <w:rFonts w:ascii="Verdana" w:hAnsi="Verdana" w:cs="Arial"/>
          <w:sz w:val="24"/>
          <w:szCs w:val="24"/>
        </w:rPr>
      </w:pPr>
    </w:p>
    <w:p w14:paraId="15189C2B" w14:textId="77777777" w:rsidR="00AF5CE1" w:rsidRDefault="00AF5CE1" w:rsidP="00AF5CE1">
      <w:pPr>
        <w:jc w:val="center"/>
        <w:rPr>
          <w:rFonts w:ascii="Verdana" w:hAnsi="Verdana" w:cs="Arial"/>
          <w:sz w:val="24"/>
          <w:szCs w:val="24"/>
        </w:rPr>
      </w:pPr>
    </w:p>
    <w:p w14:paraId="685D799D" w14:textId="77777777" w:rsidR="00AF5CE1" w:rsidRDefault="00AF5CE1" w:rsidP="00AF5CE1">
      <w:pPr>
        <w:jc w:val="center"/>
        <w:rPr>
          <w:rFonts w:ascii="Verdana" w:hAnsi="Verdana" w:cs="Arial"/>
          <w:sz w:val="24"/>
          <w:szCs w:val="24"/>
        </w:rPr>
      </w:pPr>
    </w:p>
    <w:p w14:paraId="27C4B6E0" w14:textId="5F80E59E" w:rsidR="0064707F" w:rsidRPr="0064707F" w:rsidRDefault="0064707F" w:rsidP="00665E92">
      <w:pPr>
        <w:rPr>
          <w:rFonts w:ascii="Verdana" w:hAnsi="Verdana" w:cs="Arial"/>
          <w:sz w:val="24"/>
          <w:szCs w:val="24"/>
        </w:rPr>
      </w:pPr>
    </w:p>
    <w:p w14:paraId="40A86F97" w14:textId="77777777" w:rsidR="0064707F" w:rsidRPr="0064707F" w:rsidRDefault="0064707F" w:rsidP="00AF5CE1">
      <w:pPr>
        <w:numPr>
          <w:ilvl w:val="0"/>
          <w:numId w:val="2"/>
        </w:numPr>
        <w:pBdr>
          <w:top w:val="single" w:sz="4" w:space="1" w:color="auto"/>
          <w:left w:val="single" w:sz="4" w:space="4" w:color="auto"/>
          <w:bottom w:val="single" w:sz="4" w:space="1" w:color="auto"/>
          <w:right w:val="single" w:sz="4" w:space="4" w:color="auto"/>
        </w:pBdr>
        <w:shd w:val="clear" w:color="auto" w:fill="9CC2E5" w:themeFill="accent1" w:themeFillTint="99"/>
        <w:spacing w:after="0" w:line="240" w:lineRule="auto"/>
        <w:ind w:hanging="720"/>
        <w:rPr>
          <w:rFonts w:ascii="Verdana" w:hAnsi="Verdana" w:cs="Arial"/>
          <w:b/>
          <w:sz w:val="24"/>
          <w:szCs w:val="24"/>
        </w:rPr>
      </w:pPr>
      <w:r w:rsidRPr="0064707F">
        <w:rPr>
          <w:rFonts w:ascii="Verdana" w:hAnsi="Verdana" w:cs="Arial"/>
          <w:b/>
          <w:sz w:val="24"/>
          <w:szCs w:val="24"/>
        </w:rPr>
        <w:t>INTRODUCTION</w:t>
      </w:r>
    </w:p>
    <w:p w14:paraId="18CDC0E2" w14:textId="77777777" w:rsidR="0064707F" w:rsidRPr="0064707F" w:rsidRDefault="0064707F" w:rsidP="0064707F">
      <w:pPr>
        <w:numPr>
          <w:ilvl w:val="1"/>
          <w:numId w:val="0"/>
        </w:numPr>
        <w:spacing w:after="0" w:line="276" w:lineRule="auto"/>
        <w:rPr>
          <w:rFonts w:ascii="Verdana" w:eastAsia="Times New Roman" w:hAnsi="Verdana" w:cs="Arial"/>
          <w:i/>
          <w:iCs/>
          <w:color w:val="4F81BD"/>
          <w:spacing w:val="15"/>
          <w:sz w:val="24"/>
          <w:szCs w:val="24"/>
        </w:rPr>
      </w:pPr>
    </w:p>
    <w:p w14:paraId="286D6D74" w14:textId="2609302A" w:rsidR="0064707F" w:rsidRPr="0064707F" w:rsidRDefault="0064707F" w:rsidP="0064707F">
      <w:pPr>
        <w:numPr>
          <w:ilvl w:val="1"/>
          <w:numId w:val="3"/>
        </w:numPr>
        <w:autoSpaceDE w:val="0"/>
        <w:autoSpaceDN w:val="0"/>
        <w:adjustRightInd w:val="0"/>
        <w:spacing w:after="0" w:line="240" w:lineRule="auto"/>
        <w:ind w:left="720" w:hanging="720"/>
        <w:rPr>
          <w:rFonts w:ascii="Verdana" w:hAnsi="Verdana" w:cs="Arial"/>
          <w:sz w:val="24"/>
          <w:szCs w:val="24"/>
        </w:rPr>
      </w:pPr>
      <w:r w:rsidRPr="0064707F">
        <w:rPr>
          <w:rFonts w:ascii="Verdana" w:hAnsi="Verdana" w:cs="Arial"/>
          <w:sz w:val="24"/>
          <w:szCs w:val="24"/>
        </w:rPr>
        <w:t xml:space="preserve">Section 2 of </w:t>
      </w:r>
      <w:r w:rsidR="00AF5CE1" w:rsidRPr="00AF5CE1">
        <w:rPr>
          <w:rFonts w:ascii="Verdana" w:hAnsi="Verdana" w:cs="Arial"/>
          <w:sz w:val="24"/>
          <w:szCs w:val="24"/>
        </w:rPr>
        <w:t>Aneurin Bevan University Health Board</w:t>
      </w:r>
      <w:r w:rsidR="00AF5CE1">
        <w:rPr>
          <w:rFonts w:ascii="Verdana" w:hAnsi="Verdana" w:cs="Arial"/>
          <w:sz w:val="24"/>
          <w:szCs w:val="24"/>
        </w:rPr>
        <w:t>’s Standing Orders</w:t>
      </w:r>
      <w:r w:rsidRPr="0064707F">
        <w:rPr>
          <w:rFonts w:ascii="Verdana" w:hAnsi="Verdana" w:cs="Arial"/>
          <w:sz w:val="24"/>
          <w:szCs w:val="24"/>
        </w:rPr>
        <w:t xml:space="preserve"> (referred to </w:t>
      </w:r>
      <w:r w:rsidR="00051F9B">
        <w:rPr>
          <w:rFonts w:ascii="Verdana" w:hAnsi="Verdana" w:cs="Arial"/>
          <w:sz w:val="24"/>
          <w:szCs w:val="24"/>
        </w:rPr>
        <w:t>in</w:t>
      </w:r>
      <w:r w:rsidRPr="0064707F">
        <w:rPr>
          <w:rFonts w:ascii="Verdana" w:hAnsi="Verdana" w:cs="Arial"/>
          <w:sz w:val="24"/>
          <w:szCs w:val="24"/>
        </w:rPr>
        <w:t xml:space="preserve"> this document as </w:t>
      </w:r>
      <w:r w:rsidR="00051F9B">
        <w:rPr>
          <w:rFonts w:ascii="Verdana" w:hAnsi="Verdana" w:cs="Arial"/>
          <w:sz w:val="24"/>
          <w:szCs w:val="24"/>
        </w:rPr>
        <w:t>‘</w:t>
      </w:r>
      <w:r w:rsidR="00AF5CE1">
        <w:rPr>
          <w:rFonts w:ascii="Verdana" w:hAnsi="Verdana" w:cs="Arial"/>
          <w:sz w:val="24"/>
          <w:szCs w:val="24"/>
        </w:rPr>
        <w:t>ABUHB</w:t>
      </w:r>
      <w:r w:rsidRPr="0064707F">
        <w:rPr>
          <w:rFonts w:ascii="Verdana" w:hAnsi="Verdana" w:cs="Arial"/>
          <w:sz w:val="24"/>
          <w:szCs w:val="24"/>
        </w:rPr>
        <w:t xml:space="preserve"> or the </w:t>
      </w:r>
      <w:r w:rsidR="00051F9B">
        <w:rPr>
          <w:rFonts w:ascii="Verdana" w:hAnsi="Verdana" w:cs="Arial"/>
          <w:sz w:val="24"/>
          <w:szCs w:val="24"/>
        </w:rPr>
        <w:t>‘</w:t>
      </w:r>
      <w:r w:rsidR="00AF5CE1">
        <w:rPr>
          <w:rFonts w:ascii="Verdana" w:hAnsi="Verdana" w:cs="Arial"/>
          <w:sz w:val="24"/>
          <w:szCs w:val="24"/>
        </w:rPr>
        <w:t>H</w:t>
      </w:r>
      <w:r w:rsidRPr="0064707F">
        <w:rPr>
          <w:rFonts w:ascii="Verdana" w:hAnsi="Verdana" w:cs="Arial"/>
          <w:sz w:val="24"/>
          <w:szCs w:val="24"/>
        </w:rPr>
        <w:t xml:space="preserve">ealth </w:t>
      </w:r>
      <w:r w:rsidR="00AF5CE1">
        <w:rPr>
          <w:rFonts w:ascii="Verdana" w:hAnsi="Verdana" w:cs="Arial"/>
          <w:sz w:val="24"/>
          <w:szCs w:val="24"/>
        </w:rPr>
        <w:t>B</w:t>
      </w:r>
      <w:r w:rsidRPr="0064707F">
        <w:rPr>
          <w:rFonts w:ascii="Verdana" w:hAnsi="Verdana" w:cs="Arial"/>
          <w:sz w:val="24"/>
          <w:szCs w:val="24"/>
        </w:rPr>
        <w:t>oard</w:t>
      </w:r>
      <w:r w:rsidR="00051F9B">
        <w:rPr>
          <w:rFonts w:ascii="Verdana" w:hAnsi="Verdana" w:cs="Arial"/>
          <w:sz w:val="24"/>
          <w:szCs w:val="24"/>
        </w:rPr>
        <w:t>’</w:t>
      </w:r>
      <w:r w:rsidRPr="0064707F">
        <w:rPr>
          <w:rFonts w:ascii="Verdana" w:hAnsi="Verdana" w:cs="Arial"/>
          <w:sz w:val="24"/>
          <w:szCs w:val="24"/>
        </w:rPr>
        <w:t>) Standing Orders provides that “</w:t>
      </w:r>
      <w:r w:rsidRPr="0064707F">
        <w:rPr>
          <w:rFonts w:ascii="Verdana" w:hAnsi="Verdana" w:cs="Arial"/>
          <w:i/>
          <w:sz w:val="24"/>
          <w:szCs w:val="24"/>
        </w:rPr>
        <w:t>The Board may and, where directed by the Welsh Government must, appoint Committees of the THB either to undertake specific functions on the Board’s behalf or to provide advice and assurance to the Board in the exercise of its functions. The Board’s commitment to openness and transparency in the conduct of all its business extends equally to the work carried out on its behalf by committees</w:t>
      </w:r>
      <w:r w:rsidRPr="0064707F">
        <w:rPr>
          <w:rFonts w:ascii="Verdana" w:hAnsi="Verdana" w:cs="Arial"/>
          <w:sz w:val="24"/>
          <w:szCs w:val="24"/>
        </w:rPr>
        <w:t xml:space="preserve">”.  </w:t>
      </w:r>
    </w:p>
    <w:p w14:paraId="090CBC55" w14:textId="77777777" w:rsidR="0064707F" w:rsidRPr="0064707F" w:rsidRDefault="0064707F" w:rsidP="0064707F">
      <w:pPr>
        <w:autoSpaceDE w:val="0"/>
        <w:autoSpaceDN w:val="0"/>
        <w:adjustRightInd w:val="0"/>
        <w:spacing w:after="0"/>
        <w:jc w:val="both"/>
        <w:rPr>
          <w:rFonts w:ascii="Verdana" w:hAnsi="Verdana" w:cs="Arial"/>
          <w:sz w:val="24"/>
          <w:szCs w:val="24"/>
        </w:rPr>
      </w:pPr>
    </w:p>
    <w:p w14:paraId="48A1BD67" w14:textId="4067D9E2" w:rsidR="0064707F" w:rsidRPr="00F33173" w:rsidRDefault="00051F9B" w:rsidP="0064707F">
      <w:pPr>
        <w:numPr>
          <w:ilvl w:val="1"/>
          <w:numId w:val="3"/>
        </w:numPr>
        <w:autoSpaceDE w:val="0"/>
        <w:autoSpaceDN w:val="0"/>
        <w:adjustRightInd w:val="0"/>
        <w:spacing w:after="0" w:line="240" w:lineRule="auto"/>
        <w:ind w:left="709" w:hanging="709"/>
        <w:rPr>
          <w:rFonts w:ascii="Verdana" w:hAnsi="Verdana" w:cs="Arial"/>
          <w:sz w:val="24"/>
          <w:szCs w:val="24"/>
        </w:rPr>
      </w:pPr>
      <w:r w:rsidRPr="00F33173">
        <w:rPr>
          <w:rFonts w:ascii="Verdana" w:hAnsi="Verdana" w:cs="Arial"/>
          <w:sz w:val="24"/>
          <w:szCs w:val="24"/>
        </w:rPr>
        <w:t>T</w:t>
      </w:r>
      <w:r w:rsidR="0064707F" w:rsidRPr="00F33173">
        <w:rPr>
          <w:rFonts w:ascii="Verdana" w:hAnsi="Verdana" w:cs="Arial"/>
          <w:sz w:val="24"/>
          <w:szCs w:val="24"/>
        </w:rPr>
        <w:t xml:space="preserve">he Board has established a committee to be known as the </w:t>
      </w:r>
      <w:r w:rsidR="0064707F" w:rsidRPr="00F33173">
        <w:rPr>
          <w:rFonts w:ascii="Verdana" w:hAnsi="Verdana" w:cs="Arial"/>
          <w:b/>
          <w:sz w:val="24"/>
          <w:szCs w:val="24"/>
        </w:rPr>
        <w:t>Audit</w:t>
      </w:r>
      <w:r w:rsidR="004C7982">
        <w:rPr>
          <w:rFonts w:ascii="Verdana" w:hAnsi="Verdana" w:cs="Arial"/>
          <w:b/>
          <w:sz w:val="24"/>
          <w:szCs w:val="24"/>
        </w:rPr>
        <w:t>,</w:t>
      </w:r>
      <w:r w:rsidR="0064707F" w:rsidRPr="00F33173">
        <w:rPr>
          <w:rFonts w:ascii="Verdana" w:hAnsi="Verdana" w:cs="Arial"/>
          <w:b/>
          <w:sz w:val="24"/>
          <w:szCs w:val="24"/>
        </w:rPr>
        <w:t xml:space="preserve"> </w:t>
      </w:r>
      <w:r w:rsidR="007A6F53" w:rsidRPr="00F33173">
        <w:rPr>
          <w:rFonts w:ascii="Verdana" w:hAnsi="Verdana" w:cs="Arial"/>
          <w:b/>
          <w:sz w:val="24"/>
          <w:szCs w:val="24"/>
        </w:rPr>
        <w:t xml:space="preserve">Risk </w:t>
      </w:r>
      <w:r w:rsidR="0064707F" w:rsidRPr="00F33173">
        <w:rPr>
          <w:rFonts w:ascii="Verdana" w:hAnsi="Verdana" w:cs="Arial"/>
          <w:b/>
          <w:sz w:val="24"/>
          <w:szCs w:val="24"/>
        </w:rPr>
        <w:t>and Assurance</w:t>
      </w:r>
      <w:r w:rsidR="00A35E25">
        <w:rPr>
          <w:rFonts w:ascii="Verdana" w:hAnsi="Verdana" w:cs="Arial"/>
          <w:b/>
          <w:sz w:val="24"/>
          <w:szCs w:val="24"/>
        </w:rPr>
        <w:t xml:space="preserve"> Committee</w:t>
      </w:r>
      <w:r w:rsidR="0064707F" w:rsidRPr="00F33173">
        <w:rPr>
          <w:rFonts w:ascii="Verdana" w:hAnsi="Verdana" w:cs="Arial"/>
          <w:b/>
          <w:sz w:val="24"/>
          <w:szCs w:val="24"/>
        </w:rPr>
        <w:t xml:space="preserve"> </w:t>
      </w:r>
      <w:r w:rsidR="0064707F" w:rsidRPr="00F33173">
        <w:rPr>
          <w:rFonts w:ascii="Verdana" w:hAnsi="Verdana" w:cs="Arial"/>
          <w:sz w:val="24"/>
          <w:szCs w:val="24"/>
        </w:rPr>
        <w:t>(referred to throughout this document as ‘the Committee’). The Committee has been established in order to enable the scrutiny and review of matters related to audit, financial accounting, assurance and risk</w:t>
      </w:r>
      <w:r w:rsidR="001B1863" w:rsidRPr="00F33173">
        <w:rPr>
          <w:rFonts w:ascii="Verdana" w:hAnsi="Verdana" w:cs="Arial"/>
          <w:sz w:val="24"/>
          <w:szCs w:val="24"/>
        </w:rPr>
        <w:t xml:space="preserve"> management</w:t>
      </w:r>
      <w:r w:rsidR="0064707F" w:rsidRPr="00F33173">
        <w:rPr>
          <w:rFonts w:ascii="Verdana" w:hAnsi="Verdana" w:cs="Arial"/>
          <w:sz w:val="24"/>
          <w:szCs w:val="24"/>
        </w:rPr>
        <w:t>, to a level of depth and detail not possible in Board meetings.</w:t>
      </w:r>
    </w:p>
    <w:p w14:paraId="7FEBFEEB" w14:textId="77777777" w:rsidR="0064707F" w:rsidRPr="00F33173" w:rsidRDefault="0064707F" w:rsidP="0064707F">
      <w:pPr>
        <w:spacing w:after="0"/>
        <w:ind w:left="720"/>
        <w:rPr>
          <w:rFonts w:ascii="Verdana" w:hAnsi="Verdana" w:cs="Arial"/>
          <w:sz w:val="24"/>
          <w:szCs w:val="24"/>
        </w:rPr>
      </w:pPr>
    </w:p>
    <w:p w14:paraId="1B9F69CB" w14:textId="780E3BD8" w:rsidR="0064707F" w:rsidRPr="00F33173" w:rsidRDefault="0064707F" w:rsidP="0064707F">
      <w:pPr>
        <w:numPr>
          <w:ilvl w:val="1"/>
          <w:numId w:val="3"/>
        </w:numPr>
        <w:autoSpaceDE w:val="0"/>
        <w:autoSpaceDN w:val="0"/>
        <w:adjustRightInd w:val="0"/>
        <w:spacing w:after="0" w:line="240" w:lineRule="auto"/>
        <w:ind w:left="720" w:hanging="720"/>
        <w:rPr>
          <w:rFonts w:ascii="Verdana" w:hAnsi="Verdana" w:cs="Arial"/>
          <w:sz w:val="24"/>
          <w:szCs w:val="24"/>
        </w:rPr>
      </w:pPr>
      <w:r w:rsidRPr="00F33173">
        <w:rPr>
          <w:rFonts w:ascii="Verdana" w:hAnsi="Verdana" w:cs="Arial"/>
          <w:sz w:val="24"/>
          <w:szCs w:val="24"/>
        </w:rPr>
        <w:t xml:space="preserve">The detailed Terms of Reference and operating arrangements </w:t>
      </w:r>
      <w:r w:rsidR="00051F9B" w:rsidRPr="00F33173">
        <w:rPr>
          <w:rFonts w:ascii="Verdana" w:hAnsi="Verdana" w:cs="Arial"/>
          <w:sz w:val="24"/>
          <w:szCs w:val="24"/>
        </w:rPr>
        <w:t>approved</w:t>
      </w:r>
      <w:r w:rsidRPr="00F33173">
        <w:rPr>
          <w:rFonts w:ascii="Verdana" w:hAnsi="Verdana" w:cs="Arial"/>
          <w:sz w:val="24"/>
          <w:szCs w:val="24"/>
        </w:rPr>
        <w:t xml:space="preserve"> by the Board </w:t>
      </w:r>
      <w:r w:rsidR="00051F9B" w:rsidRPr="00F33173">
        <w:rPr>
          <w:rFonts w:ascii="Verdana" w:hAnsi="Verdana" w:cs="Arial"/>
          <w:sz w:val="24"/>
          <w:szCs w:val="24"/>
        </w:rPr>
        <w:t>for</w:t>
      </w:r>
      <w:r w:rsidRPr="00F33173">
        <w:rPr>
          <w:rFonts w:ascii="Verdana" w:hAnsi="Verdana" w:cs="Arial"/>
          <w:sz w:val="24"/>
          <w:szCs w:val="24"/>
        </w:rPr>
        <w:t xml:space="preserve"> this Committee are detailed below.  </w:t>
      </w:r>
    </w:p>
    <w:p w14:paraId="4DAA644A" w14:textId="77777777" w:rsidR="0064707F" w:rsidRPr="00F33173" w:rsidRDefault="0064707F" w:rsidP="0064707F">
      <w:pPr>
        <w:widowControl w:val="0"/>
        <w:autoSpaceDE w:val="0"/>
        <w:autoSpaceDN w:val="0"/>
        <w:adjustRightInd w:val="0"/>
        <w:spacing w:after="0" w:line="240" w:lineRule="auto"/>
        <w:ind w:left="720" w:hanging="720"/>
        <w:rPr>
          <w:rFonts w:ascii="Verdana" w:eastAsia="Times New Roman" w:hAnsi="Verdana" w:cs="Arial"/>
          <w:bCs/>
          <w:sz w:val="24"/>
          <w:szCs w:val="24"/>
        </w:rPr>
      </w:pPr>
    </w:p>
    <w:p w14:paraId="1CD65908" w14:textId="77777777" w:rsidR="0064707F" w:rsidRPr="00F33173" w:rsidRDefault="0064707F" w:rsidP="00AF5CE1">
      <w:pPr>
        <w:numPr>
          <w:ilvl w:val="0"/>
          <w:numId w:val="2"/>
        </w:numPr>
        <w:pBdr>
          <w:top w:val="single" w:sz="4" w:space="1" w:color="auto"/>
          <w:left w:val="single" w:sz="4" w:space="4" w:color="auto"/>
          <w:bottom w:val="single" w:sz="4" w:space="1" w:color="auto"/>
          <w:right w:val="single" w:sz="4" w:space="4" w:color="auto"/>
        </w:pBdr>
        <w:shd w:val="clear" w:color="auto" w:fill="9CC2E5" w:themeFill="accent1" w:themeFillTint="99"/>
        <w:spacing w:after="0" w:line="240" w:lineRule="auto"/>
        <w:ind w:hanging="720"/>
        <w:rPr>
          <w:rFonts w:ascii="Verdana" w:hAnsi="Verdana" w:cs="Arial"/>
          <w:b/>
          <w:sz w:val="24"/>
          <w:szCs w:val="24"/>
        </w:rPr>
      </w:pPr>
      <w:r w:rsidRPr="00F33173">
        <w:rPr>
          <w:rFonts w:ascii="Verdana" w:hAnsi="Verdana" w:cs="Arial"/>
          <w:b/>
          <w:sz w:val="24"/>
          <w:szCs w:val="24"/>
        </w:rPr>
        <w:t>PURPOSE</w:t>
      </w:r>
    </w:p>
    <w:p w14:paraId="66223BD4" w14:textId="77777777" w:rsidR="0064707F" w:rsidRPr="00F33173" w:rsidRDefault="0064707F" w:rsidP="0064707F">
      <w:pPr>
        <w:widowControl w:val="0"/>
        <w:autoSpaceDE w:val="0"/>
        <w:autoSpaceDN w:val="0"/>
        <w:adjustRightInd w:val="0"/>
        <w:spacing w:after="0" w:line="240" w:lineRule="auto"/>
        <w:rPr>
          <w:rFonts w:ascii="Verdana" w:eastAsia="Times New Roman" w:hAnsi="Verdana" w:cs="Arial"/>
          <w:bCs/>
          <w:sz w:val="24"/>
          <w:szCs w:val="24"/>
        </w:rPr>
      </w:pPr>
    </w:p>
    <w:p w14:paraId="4A5E2F7F" w14:textId="77777777" w:rsidR="0064707F" w:rsidRPr="00F33173" w:rsidRDefault="0064707F" w:rsidP="0064707F">
      <w:pPr>
        <w:spacing w:after="0" w:line="240" w:lineRule="auto"/>
        <w:ind w:left="709" w:hanging="709"/>
        <w:rPr>
          <w:rFonts w:ascii="Verdana" w:eastAsia="Calibri" w:hAnsi="Verdana" w:cs="Calibri"/>
          <w:color w:val="000000"/>
          <w:sz w:val="24"/>
          <w:szCs w:val="24"/>
        </w:rPr>
      </w:pPr>
      <w:r w:rsidRPr="00F33173">
        <w:rPr>
          <w:rFonts w:ascii="Verdana" w:hAnsi="Verdana" w:cs="Arial"/>
          <w:sz w:val="24"/>
          <w:szCs w:val="24"/>
        </w:rPr>
        <w:t>2.1</w:t>
      </w:r>
      <w:r w:rsidRPr="00F33173">
        <w:rPr>
          <w:rFonts w:ascii="Verdana" w:hAnsi="Verdana" w:cs="Arial"/>
          <w:sz w:val="24"/>
          <w:szCs w:val="24"/>
        </w:rPr>
        <w:tab/>
        <w:t xml:space="preserve">The purpose of the Committee is to </w:t>
      </w:r>
      <w:r w:rsidRPr="00F33173">
        <w:rPr>
          <w:rFonts w:ascii="Verdana" w:eastAsia="Calibri" w:hAnsi="Verdana" w:cs="Calibri"/>
          <w:color w:val="000000"/>
          <w:sz w:val="24"/>
          <w:szCs w:val="24"/>
        </w:rPr>
        <w:t xml:space="preserve">support the Board and Accounting Officer by reviewing the comprehensiveness and reliability of assurances on governance, risk management, the control environment and the integrity of financial statements and the annual report by:  </w:t>
      </w:r>
    </w:p>
    <w:p w14:paraId="1A51022A" w14:textId="77777777" w:rsidR="0064707F" w:rsidRPr="00F33173" w:rsidRDefault="0064707F" w:rsidP="0064707F">
      <w:pPr>
        <w:spacing w:after="0" w:line="240" w:lineRule="auto"/>
        <w:ind w:left="709" w:hanging="709"/>
        <w:rPr>
          <w:rFonts w:ascii="Verdana" w:eastAsia="Calibri" w:hAnsi="Verdana" w:cs="Calibri"/>
          <w:color w:val="000000"/>
          <w:sz w:val="24"/>
          <w:szCs w:val="24"/>
        </w:rPr>
      </w:pPr>
    </w:p>
    <w:p w14:paraId="30CCD5BB" w14:textId="1EBFDD03" w:rsidR="0064707F" w:rsidRPr="00F33173" w:rsidRDefault="0064707F" w:rsidP="0064707F">
      <w:pPr>
        <w:numPr>
          <w:ilvl w:val="0"/>
          <w:numId w:val="17"/>
        </w:numPr>
        <w:spacing w:after="0" w:line="240" w:lineRule="auto"/>
        <w:ind w:left="1418" w:hanging="567"/>
        <w:rPr>
          <w:rFonts w:ascii="Verdana" w:hAnsi="Verdana"/>
          <w:sz w:val="24"/>
          <w:szCs w:val="24"/>
        </w:rPr>
      </w:pPr>
      <w:r w:rsidRPr="00F33173">
        <w:rPr>
          <w:rFonts w:ascii="Verdana" w:hAnsi="Verdana"/>
          <w:sz w:val="24"/>
          <w:szCs w:val="24"/>
        </w:rPr>
        <w:t>independently monitoring, reviewing and reporting to the Board on the processes of governance</w:t>
      </w:r>
      <w:r w:rsidR="007A6F53" w:rsidRPr="00F33173">
        <w:rPr>
          <w:rFonts w:ascii="Verdana" w:hAnsi="Verdana"/>
          <w:sz w:val="24"/>
          <w:szCs w:val="24"/>
        </w:rPr>
        <w:t>, risk management and internal control</w:t>
      </w:r>
      <w:r w:rsidR="00A1625D" w:rsidRPr="00F33173">
        <w:rPr>
          <w:rFonts w:ascii="Verdana" w:hAnsi="Verdana"/>
          <w:sz w:val="24"/>
          <w:szCs w:val="24"/>
        </w:rPr>
        <w:t xml:space="preserve"> in accordance with the standards of good governance determined for the NHS in Wales</w:t>
      </w:r>
      <w:r w:rsidRPr="00F33173">
        <w:rPr>
          <w:rFonts w:ascii="Verdana" w:hAnsi="Verdana"/>
          <w:sz w:val="24"/>
          <w:szCs w:val="24"/>
        </w:rPr>
        <w:t>;</w:t>
      </w:r>
    </w:p>
    <w:p w14:paraId="3D3043EC" w14:textId="77777777" w:rsidR="0064707F" w:rsidRPr="00F33173" w:rsidRDefault="0064707F" w:rsidP="0064707F">
      <w:pPr>
        <w:spacing w:after="0" w:line="240" w:lineRule="auto"/>
        <w:ind w:left="493"/>
        <w:rPr>
          <w:rFonts w:ascii="Verdana" w:hAnsi="Verdana"/>
          <w:sz w:val="24"/>
          <w:szCs w:val="24"/>
        </w:rPr>
      </w:pPr>
      <w:r w:rsidRPr="00F33173">
        <w:rPr>
          <w:rFonts w:ascii="Verdana" w:hAnsi="Verdana"/>
          <w:sz w:val="24"/>
          <w:szCs w:val="24"/>
        </w:rPr>
        <w:t xml:space="preserve"> </w:t>
      </w:r>
    </w:p>
    <w:p w14:paraId="7FAA782B" w14:textId="77777777" w:rsidR="0064707F" w:rsidRPr="00F33173" w:rsidRDefault="0064707F" w:rsidP="0064707F">
      <w:pPr>
        <w:numPr>
          <w:ilvl w:val="0"/>
          <w:numId w:val="17"/>
        </w:numPr>
        <w:spacing w:after="0" w:line="240" w:lineRule="auto"/>
        <w:ind w:left="1418" w:hanging="567"/>
        <w:rPr>
          <w:rFonts w:ascii="Verdana" w:hAnsi="Verdana"/>
          <w:sz w:val="24"/>
          <w:szCs w:val="24"/>
        </w:rPr>
      </w:pPr>
      <w:r w:rsidRPr="00F33173">
        <w:rPr>
          <w:rFonts w:ascii="Verdana" w:hAnsi="Verdana"/>
          <w:sz w:val="24"/>
          <w:szCs w:val="24"/>
        </w:rPr>
        <w:t>advising the Board and the Accountable Officer on where, and how, its system of assurance may be strengthened and developed further;</w:t>
      </w:r>
    </w:p>
    <w:p w14:paraId="49D0F5BE" w14:textId="77777777" w:rsidR="0064707F" w:rsidRPr="00F33173" w:rsidRDefault="0064707F" w:rsidP="0064707F">
      <w:pPr>
        <w:spacing w:after="0" w:line="240" w:lineRule="auto"/>
        <w:ind w:left="493"/>
        <w:rPr>
          <w:rFonts w:ascii="Verdana" w:hAnsi="Verdana"/>
          <w:sz w:val="24"/>
          <w:szCs w:val="24"/>
        </w:rPr>
      </w:pPr>
      <w:r w:rsidRPr="00F33173">
        <w:rPr>
          <w:rFonts w:ascii="Verdana" w:hAnsi="Verdana"/>
          <w:sz w:val="24"/>
          <w:szCs w:val="24"/>
        </w:rPr>
        <w:t xml:space="preserve"> </w:t>
      </w:r>
    </w:p>
    <w:p w14:paraId="7070580E" w14:textId="3401692D" w:rsidR="0064707F" w:rsidRDefault="0064707F" w:rsidP="0064707F">
      <w:pPr>
        <w:numPr>
          <w:ilvl w:val="0"/>
          <w:numId w:val="17"/>
        </w:numPr>
        <w:spacing w:after="0" w:line="240" w:lineRule="auto"/>
        <w:ind w:left="1418" w:hanging="567"/>
        <w:rPr>
          <w:rFonts w:ascii="Verdana" w:hAnsi="Verdana"/>
          <w:sz w:val="24"/>
          <w:szCs w:val="24"/>
        </w:rPr>
      </w:pPr>
      <w:r w:rsidRPr="00F33173">
        <w:rPr>
          <w:rFonts w:ascii="Verdana" w:hAnsi="Verdana"/>
          <w:sz w:val="24"/>
          <w:szCs w:val="24"/>
        </w:rPr>
        <w:t xml:space="preserve">Maintaining an appropriate financial focus demonstrated through robust financial reporting and maintenance of sound systems of internal control; and </w:t>
      </w:r>
    </w:p>
    <w:p w14:paraId="0C0D1E08" w14:textId="77777777" w:rsidR="00665E92" w:rsidRDefault="00665E92" w:rsidP="00665E92">
      <w:pPr>
        <w:pStyle w:val="ListParagraph"/>
        <w:rPr>
          <w:rFonts w:ascii="Verdana" w:hAnsi="Verdana"/>
          <w:sz w:val="24"/>
          <w:szCs w:val="24"/>
        </w:rPr>
      </w:pPr>
    </w:p>
    <w:p w14:paraId="352CA044" w14:textId="77777777" w:rsidR="00665E92" w:rsidRPr="00F33173" w:rsidRDefault="00665E92" w:rsidP="00665E92">
      <w:pPr>
        <w:spacing w:after="0" w:line="240" w:lineRule="auto"/>
        <w:ind w:left="1418"/>
        <w:rPr>
          <w:rFonts w:ascii="Verdana" w:hAnsi="Verdana"/>
          <w:sz w:val="24"/>
          <w:szCs w:val="24"/>
        </w:rPr>
      </w:pPr>
    </w:p>
    <w:p w14:paraId="20EF0FB8" w14:textId="77777777" w:rsidR="0064707F" w:rsidRPr="00F33173" w:rsidRDefault="0064707F" w:rsidP="0064707F">
      <w:pPr>
        <w:spacing w:after="0" w:line="240" w:lineRule="auto"/>
        <w:ind w:left="493"/>
        <w:rPr>
          <w:rFonts w:ascii="Verdana" w:hAnsi="Verdana"/>
          <w:sz w:val="24"/>
          <w:szCs w:val="24"/>
        </w:rPr>
      </w:pPr>
    </w:p>
    <w:p w14:paraId="0E3AB86C" w14:textId="03A74586" w:rsidR="0064707F" w:rsidRPr="00F33173" w:rsidRDefault="0064707F" w:rsidP="0064707F">
      <w:pPr>
        <w:numPr>
          <w:ilvl w:val="0"/>
          <w:numId w:val="17"/>
        </w:numPr>
        <w:spacing w:after="0" w:line="240" w:lineRule="auto"/>
        <w:ind w:left="1418" w:hanging="567"/>
        <w:rPr>
          <w:rFonts w:ascii="Verdana" w:hAnsi="Verdana"/>
          <w:sz w:val="24"/>
          <w:szCs w:val="24"/>
        </w:rPr>
      </w:pPr>
      <w:r w:rsidRPr="00F33173">
        <w:rPr>
          <w:rFonts w:ascii="Verdana" w:hAnsi="Verdana"/>
          <w:sz w:val="24"/>
          <w:szCs w:val="24"/>
        </w:rPr>
        <w:t xml:space="preserve">Working with the other committees of the Board to </w:t>
      </w:r>
      <w:r w:rsidR="00051F9B" w:rsidRPr="00F33173">
        <w:rPr>
          <w:rFonts w:ascii="Verdana" w:hAnsi="Verdana"/>
          <w:sz w:val="24"/>
          <w:szCs w:val="24"/>
        </w:rPr>
        <w:t>provide assurance</w:t>
      </w:r>
      <w:r w:rsidRPr="00F33173">
        <w:rPr>
          <w:rFonts w:ascii="Verdana" w:hAnsi="Verdana"/>
          <w:sz w:val="24"/>
          <w:szCs w:val="24"/>
        </w:rPr>
        <w:t xml:space="preserve"> that governance and risk</w:t>
      </w:r>
      <w:r w:rsidR="007A6F53" w:rsidRPr="00F33173">
        <w:rPr>
          <w:rFonts w:ascii="Verdana" w:hAnsi="Verdana"/>
          <w:sz w:val="24"/>
          <w:szCs w:val="24"/>
        </w:rPr>
        <w:t xml:space="preserve"> management</w:t>
      </w:r>
      <w:r w:rsidR="00051F9B" w:rsidRPr="00F33173">
        <w:rPr>
          <w:rFonts w:ascii="Verdana" w:hAnsi="Verdana"/>
          <w:sz w:val="24"/>
          <w:szCs w:val="24"/>
        </w:rPr>
        <w:t xml:space="preserve"> arrangements</w:t>
      </w:r>
      <w:r w:rsidRPr="00F33173">
        <w:rPr>
          <w:rFonts w:ascii="Verdana" w:hAnsi="Verdana"/>
          <w:sz w:val="24"/>
          <w:szCs w:val="24"/>
        </w:rPr>
        <w:t xml:space="preserve"> are </w:t>
      </w:r>
      <w:r w:rsidR="00051F9B" w:rsidRPr="00F33173">
        <w:rPr>
          <w:rFonts w:ascii="Verdana" w:hAnsi="Verdana"/>
          <w:sz w:val="24"/>
          <w:szCs w:val="24"/>
        </w:rPr>
        <w:t>adequate and</w:t>
      </w:r>
      <w:r w:rsidR="00051F9B" w:rsidRPr="00F33173">
        <w:rPr>
          <w:rFonts w:ascii="Verdana" w:hAnsi="Verdana"/>
          <w:color w:val="FF0000"/>
          <w:sz w:val="24"/>
          <w:szCs w:val="24"/>
        </w:rPr>
        <w:t xml:space="preserve"> </w:t>
      </w:r>
      <w:r w:rsidRPr="00F33173">
        <w:rPr>
          <w:rFonts w:ascii="Verdana" w:hAnsi="Verdana"/>
          <w:sz w:val="24"/>
          <w:szCs w:val="24"/>
        </w:rPr>
        <w:t xml:space="preserve">part of an embedded </w:t>
      </w:r>
      <w:r w:rsidR="00970AED" w:rsidRPr="00F33173">
        <w:rPr>
          <w:rFonts w:ascii="Verdana" w:hAnsi="Verdana"/>
          <w:sz w:val="24"/>
          <w:szCs w:val="24"/>
        </w:rPr>
        <w:t>B</w:t>
      </w:r>
      <w:r w:rsidR="00A1625D" w:rsidRPr="00F33173">
        <w:rPr>
          <w:rFonts w:ascii="Verdana" w:hAnsi="Verdana"/>
          <w:sz w:val="24"/>
          <w:szCs w:val="24"/>
        </w:rPr>
        <w:t xml:space="preserve">oard </w:t>
      </w:r>
      <w:r w:rsidR="00970AED" w:rsidRPr="00F33173">
        <w:rPr>
          <w:rFonts w:ascii="Verdana" w:hAnsi="Verdana"/>
          <w:sz w:val="24"/>
          <w:szCs w:val="24"/>
        </w:rPr>
        <w:t>A</w:t>
      </w:r>
      <w:r w:rsidRPr="00F33173">
        <w:rPr>
          <w:rFonts w:ascii="Verdana" w:hAnsi="Verdana"/>
          <w:sz w:val="24"/>
          <w:szCs w:val="24"/>
        </w:rPr>
        <w:t xml:space="preserve">ssurance </w:t>
      </w:r>
      <w:r w:rsidR="00970AED" w:rsidRPr="00F33173">
        <w:rPr>
          <w:rFonts w:ascii="Verdana" w:hAnsi="Verdana"/>
          <w:sz w:val="24"/>
          <w:szCs w:val="24"/>
        </w:rPr>
        <w:t>F</w:t>
      </w:r>
      <w:r w:rsidRPr="00F33173">
        <w:rPr>
          <w:rFonts w:ascii="Verdana" w:hAnsi="Verdana"/>
          <w:sz w:val="24"/>
          <w:szCs w:val="24"/>
        </w:rPr>
        <w:t xml:space="preserve">ramework that is ‘fit for purpose’. </w:t>
      </w:r>
    </w:p>
    <w:p w14:paraId="7DC1D202" w14:textId="77777777" w:rsidR="0064707F" w:rsidRPr="00F33173" w:rsidRDefault="0064707F" w:rsidP="0064707F">
      <w:pPr>
        <w:widowControl w:val="0"/>
        <w:autoSpaceDE w:val="0"/>
        <w:autoSpaceDN w:val="0"/>
        <w:adjustRightInd w:val="0"/>
        <w:spacing w:after="0" w:line="240" w:lineRule="auto"/>
        <w:ind w:left="720" w:hanging="720"/>
        <w:rPr>
          <w:rFonts w:ascii="Verdana" w:eastAsia="Times New Roman" w:hAnsi="Verdana" w:cs="Arial"/>
          <w:bCs/>
          <w:sz w:val="24"/>
          <w:szCs w:val="24"/>
        </w:rPr>
      </w:pPr>
      <w:r w:rsidRPr="00F33173">
        <w:rPr>
          <w:rFonts w:ascii="Verdana" w:eastAsia="Times New Roman" w:hAnsi="Verdana" w:cs="Arial"/>
          <w:bCs/>
          <w:sz w:val="24"/>
          <w:szCs w:val="24"/>
        </w:rPr>
        <w:tab/>
      </w:r>
    </w:p>
    <w:p w14:paraId="0FA2A192" w14:textId="77777777" w:rsidR="0064707F" w:rsidRPr="00F33173" w:rsidRDefault="0064707F" w:rsidP="00A35E25">
      <w:pPr>
        <w:numPr>
          <w:ilvl w:val="0"/>
          <w:numId w:val="2"/>
        </w:numPr>
        <w:pBdr>
          <w:top w:val="single" w:sz="4" w:space="1" w:color="auto"/>
          <w:left w:val="single" w:sz="4" w:space="4" w:color="auto"/>
          <w:bottom w:val="single" w:sz="4" w:space="1" w:color="auto"/>
          <w:right w:val="single" w:sz="4" w:space="4" w:color="auto"/>
        </w:pBdr>
        <w:shd w:val="clear" w:color="auto" w:fill="9CC2E5" w:themeFill="accent1" w:themeFillTint="99"/>
        <w:spacing w:after="0" w:line="240" w:lineRule="auto"/>
        <w:ind w:hanging="720"/>
        <w:rPr>
          <w:rFonts w:ascii="Verdana" w:hAnsi="Verdana" w:cs="Arial"/>
          <w:b/>
          <w:sz w:val="24"/>
          <w:szCs w:val="24"/>
        </w:rPr>
      </w:pPr>
      <w:r w:rsidRPr="00F33173">
        <w:rPr>
          <w:rFonts w:ascii="Verdana" w:hAnsi="Verdana" w:cs="Arial"/>
          <w:b/>
          <w:sz w:val="24"/>
          <w:szCs w:val="24"/>
        </w:rPr>
        <w:t>DELEGATED POWERS AND AUTHORITY</w:t>
      </w:r>
    </w:p>
    <w:p w14:paraId="6D1D27D7" w14:textId="77777777" w:rsidR="0064707F" w:rsidRPr="00F33173" w:rsidRDefault="0064707F" w:rsidP="0064707F">
      <w:pPr>
        <w:widowControl w:val="0"/>
        <w:autoSpaceDE w:val="0"/>
        <w:autoSpaceDN w:val="0"/>
        <w:adjustRightInd w:val="0"/>
        <w:spacing w:after="0" w:line="240" w:lineRule="auto"/>
        <w:rPr>
          <w:rFonts w:ascii="Verdana" w:eastAsia="Times New Roman" w:hAnsi="Verdana" w:cs="Arial"/>
          <w:b/>
          <w:bCs/>
          <w:sz w:val="24"/>
          <w:szCs w:val="24"/>
        </w:rPr>
      </w:pPr>
    </w:p>
    <w:p w14:paraId="128E6017" w14:textId="2ECC8735" w:rsidR="0064707F" w:rsidRPr="00F33173" w:rsidRDefault="0064707F" w:rsidP="0064707F">
      <w:pPr>
        <w:ind w:left="709" w:hanging="709"/>
        <w:rPr>
          <w:rFonts w:ascii="Verdana" w:hAnsi="Verdana"/>
          <w:sz w:val="24"/>
          <w:szCs w:val="24"/>
        </w:rPr>
      </w:pPr>
      <w:r w:rsidRPr="00F33173">
        <w:rPr>
          <w:rFonts w:ascii="Verdana" w:hAnsi="Verdana"/>
          <w:sz w:val="24"/>
          <w:szCs w:val="24"/>
        </w:rPr>
        <w:t>3.1</w:t>
      </w:r>
      <w:r w:rsidRPr="00F33173">
        <w:rPr>
          <w:rFonts w:ascii="Verdana" w:hAnsi="Verdana"/>
          <w:sz w:val="24"/>
          <w:szCs w:val="24"/>
        </w:rPr>
        <w:tab/>
      </w:r>
      <w:r w:rsidRPr="00F33173">
        <w:rPr>
          <w:rFonts w:ascii="Verdana" w:hAnsi="Verdana"/>
          <w:sz w:val="24"/>
          <w:szCs w:val="24"/>
        </w:rPr>
        <w:tab/>
      </w:r>
      <w:r w:rsidR="0055717B" w:rsidRPr="00F33173">
        <w:rPr>
          <w:rFonts w:ascii="Verdana" w:hAnsi="Verdana"/>
          <w:sz w:val="24"/>
          <w:szCs w:val="24"/>
        </w:rPr>
        <w:t>T</w:t>
      </w:r>
      <w:r w:rsidRPr="00F33173">
        <w:rPr>
          <w:rFonts w:ascii="Verdana" w:hAnsi="Verdana"/>
          <w:sz w:val="24"/>
          <w:szCs w:val="24"/>
        </w:rPr>
        <w:t>he Audit</w:t>
      </w:r>
      <w:r w:rsidR="0055717B" w:rsidRPr="00F33173">
        <w:rPr>
          <w:rFonts w:ascii="Verdana" w:hAnsi="Verdana"/>
          <w:sz w:val="24"/>
          <w:szCs w:val="24"/>
        </w:rPr>
        <w:t>,</w:t>
      </w:r>
      <w:r w:rsidRPr="00F33173">
        <w:rPr>
          <w:rFonts w:ascii="Verdana" w:hAnsi="Verdana"/>
          <w:sz w:val="24"/>
          <w:szCs w:val="24"/>
        </w:rPr>
        <w:t xml:space="preserve"> </w:t>
      </w:r>
      <w:r w:rsidR="007A6F53" w:rsidRPr="00F33173">
        <w:rPr>
          <w:rFonts w:ascii="Verdana" w:hAnsi="Verdana"/>
          <w:sz w:val="24"/>
          <w:szCs w:val="24"/>
        </w:rPr>
        <w:t>Risk</w:t>
      </w:r>
      <w:r w:rsidR="007A6F53" w:rsidRPr="00F33173">
        <w:rPr>
          <w:rFonts w:ascii="Verdana" w:hAnsi="Verdana"/>
          <w:color w:val="FF0000"/>
          <w:sz w:val="24"/>
          <w:szCs w:val="24"/>
        </w:rPr>
        <w:t xml:space="preserve"> </w:t>
      </w:r>
      <w:r w:rsidRPr="00F33173">
        <w:rPr>
          <w:rFonts w:ascii="Verdana" w:hAnsi="Verdana"/>
          <w:sz w:val="24"/>
          <w:szCs w:val="24"/>
        </w:rPr>
        <w:t xml:space="preserve">and Assurance Committee will advise the Board and Accountable Officer on: </w:t>
      </w:r>
    </w:p>
    <w:p w14:paraId="7B0904EE" w14:textId="77777777" w:rsidR="007A6F53" w:rsidRPr="00F33173" w:rsidRDefault="0064707F" w:rsidP="0064707F">
      <w:pPr>
        <w:numPr>
          <w:ilvl w:val="0"/>
          <w:numId w:val="18"/>
        </w:numPr>
        <w:spacing w:after="0" w:line="240" w:lineRule="auto"/>
        <w:ind w:left="1418" w:hanging="567"/>
        <w:rPr>
          <w:rFonts w:ascii="Verdana" w:hAnsi="Verdana"/>
          <w:sz w:val="24"/>
          <w:szCs w:val="24"/>
        </w:rPr>
      </w:pPr>
      <w:r w:rsidRPr="00F33173">
        <w:rPr>
          <w:rFonts w:ascii="Verdana" w:hAnsi="Verdana"/>
          <w:sz w:val="24"/>
          <w:szCs w:val="24"/>
        </w:rPr>
        <w:t xml:space="preserve">the </w:t>
      </w:r>
      <w:r w:rsidR="007A6F53" w:rsidRPr="00F33173">
        <w:rPr>
          <w:rFonts w:ascii="Verdana" w:hAnsi="Verdana"/>
          <w:sz w:val="24"/>
          <w:szCs w:val="24"/>
        </w:rPr>
        <w:t>design</w:t>
      </w:r>
      <w:r w:rsidR="00A762C6" w:rsidRPr="00F33173">
        <w:rPr>
          <w:rFonts w:ascii="Verdana" w:hAnsi="Verdana"/>
          <w:sz w:val="24"/>
          <w:szCs w:val="24"/>
        </w:rPr>
        <w:t xml:space="preserve">, </w:t>
      </w:r>
      <w:r w:rsidR="007A6F53" w:rsidRPr="00F33173">
        <w:rPr>
          <w:rFonts w:ascii="Verdana" w:hAnsi="Verdana"/>
          <w:sz w:val="24"/>
          <w:szCs w:val="24"/>
        </w:rPr>
        <w:t xml:space="preserve">operation </w:t>
      </w:r>
      <w:r w:rsidR="00A762C6" w:rsidRPr="00F33173">
        <w:rPr>
          <w:rFonts w:ascii="Verdana" w:hAnsi="Verdana"/>
          <w:sz w:val="24"/>
          <w:szCs w:val="24"/>
        </w:rPr>
        <w:t xml:space="preserve">and effectiveness </w:t>
      </w:r>
      <w:r w:rsidR="007A6F53" w:rsidRPr="00F33173">
        <w:rPr>
          <w:rFonts w:ascii="Verdana" w:hAnsi="Verdana"/>
          <w:sz w:val="24"/>
          <w:szCs w:val="24"/>
        </w:rPr>
        <w:t xml:space="preserve">of </w:t>
      </w:r>
      <w:r w:rsidRPr="00F33173">
        <w:rPr>
          <w:rFonts w:ascii="Verdana" w:hAnsi="Verdana"/>
          <w:sz w:val="24"/>
          <w:szCs w:val="24"/>
        </w:rPr>
        <w:t>strategic processes for risk</w:t>
      </w:r>
      <w:r w:rsidR="007A6F53" w:rsidRPr="00F33173">
        <w:rPr>
          <w:rFonts w:ascii="Verdana" w:hAnsi="Verdana"/>
          <w:sz w:val="24"/>
          <w:szCs w:val="24"/>
        </w:rPr>
        <w:t xml:space="preserve"> management</w:t>
      </w:r>
      <w:r w:rsidRPr="00F33173">
        <w:rPr>
          <w:rFonts w:ascii="Verdana" w:hAnsi="Verdana"/>
          <w:sz w:val="24"/>
          <w:szCs w:val="24"/>
        </w:rPr>
        <w:t xml:space="preserve">, </w:t>
      </w:r>
      <w:r w:rsidR="007A6F53" w:rsidRPr="00F33173">
        <w:rPr>
          <w:rFonts w:ascii="Verdana" w:hAnsi="Verdana"/>
          <w:sz w:val="24"/>
          <w:szCs w:val="24"/>
        </w:rPr>
        <w:t xml:space="preserve">internal </w:t>
      </w:r>
      <w:r w:rsidRPr="00F33173">
        <w:rPr>
          <w:rFonts w:ascii="Verdana" w:hAnsi="Verdana"/>
          <w:sz w:val="24"/>
          <w:szCs w:val="24"/>
        </w:rPr>
        <w:t xml:space="preserve">control and </w:t>
      </w:r>
      <w:r w:rsidR="007A6F53" w:rsidRPr="00F33173">
        <w:rPr>
          <w:rFonts w:ascii="Verdana" w:hAnsi="Verdana"/>
          <w:sz w:val="24"/>
          <w:szCs w:val="24"/>
        </w:rPr>
        <w:t xml:space="preserve">corporate </w:t>
      </w:r>
      <w:r w:rsidRPr="00F33173">
        <w:rPr>
          <w:rFonts w:ascii="Verdana" w:hAnsi="Verdana"/>
          <w:sz w:val="24"/>
          <w:szCs w:val="24"/>
        </w:rPr>
        <w:t>governance</w:t>
      </w:r>
      <w:r w:rsidR="00A762C6" w:rsidRPr="00F33173">
        <w:rPr>
          <w:rFonts w:ascii="Verdana" w:hAnsi="Verdana"/>
          <w:sz w:val="24"/>
          <w:szCs w:val="24"/>
        </w:rPr>
        <w:t xml:space="preserve"> across the whole of the organisations activities</w:t>
      </w:r>
      <w:r w:rsidR="007A6F53" w:rsidRPr="00F33173">
        <w:rPr>
          <w:rFonts w:ascii="Verdana" w:hAnsi="Verdana"/>
          <w:sz w:val="24"/>
          <w:szCs w:val="24"/>
        </w:rPr>
        <w:t>;</w:t>
      </w:r>
      <w:r w:rsidRPr="00F33173">
        <w:rPr>
          <w:rFonts w:ascii="Verdana" w:hAnsi="Verdana"/>
          <w:sz w:val="24"/>
          <w:szCs w:val="24"/>
        </w:rPr>
        <w:t xml:space="preserve"> </w:t>
      </w:r>
    </w:p>
    <w:p w14:paraId="240F0F9B" w14:textId="77777777" w:rsidR="007A6F53" w:rsidRPr="00F33173" w:rsidRDefault="007A6F53" w:rsidP="007A6F53">
      <w:pPr>
        <w:spacing w:after="0" w:line="240" w:lineRule="auto"/>
        <w:ind w:left="1418"/>
        <w:rPr>
          <w:rFonts w:ascii="Verdana" w:hAnsi="Verdana"/>
          <w:sz w:val="24"/>
          <w:szCs w:val="24"/>
        </w:rPr>
      </w:pPr>
    </w:p>
    <w:p w14:paraId="70D66B92" w14:textId="77777777" w:rsidR="0064707F" w:rsidRPr="00F33173" w:rsidRDefault="0064707F" w:rsidP="0064707F">
      <w:pPr>
        <w:numPr>
          <w:ilvl w:val="0"/>
          <w:numId w:val="18"/>
        </w:numPr>
        <w:spacing w:after="0" w:line="240" w:lineRule="auto"/>
        <w:ind w:left="1418" w:hanging="567"/>
        <w:rPr>
          <w:rFonts w:ascii="Verdana" w:hAnsi="Verdana"/>
          <w:sz w:val="24"/>
          <w:szCs w:val="24"/>
        </w:rPr>
      </w:pPr>
      <w:r w:rsidRPr="00F33173">
        <w:rPr>
          <w:rFonts w:ascii="Verdana" w:hAnsi="Verdana"/>
          <w:sz w:val="24"/>
          <w:szCs w:val="24"/>
        </w:rPr>
        <w:t>the Annual Accountability Report</w:t>
      </w:r>
      <w:r w:rsidR="007A6F53" w:rsidRPr="00F33173">
        <w:rPr>
          <w:rFonts w:ascii="Verdana" w:hAnsi="Verdana"/>
          <w:sz w:val="24"/>
          <w:szCs w:val="24"/>
        </w:rPr>
        <w:t>,</w:t>
      </w:r>
      <w:r w:rsidRPr="00F33173">
        <w:rPr>
          <w:rFonts w:ascii="Verdana" w:hAnsi="Verdana"/>
          <w:sz w:val="24"/>
          <w:szCs w:val="24"/>
        </w:rPr>
        <w:t xml:space="preserve"> which includes the Annual Governance Statement;</w:t>
      </w:r>
      <w:r w:rsidRPr="00F33173">
        <w:rPr>
          <w:rFonts w:ascii="Verdana" w:eastAsia="Calibri" w:hAnsi="Verdana" w:cs="Calibri"/>
          <w:i/>
          <w:sz w:val="24"/>
          <w:szCs w:val="24"/>
        </w:rPr>
        <w:t xml:space="preserve"> </w:t>
      </w:r>
    </w:p>
    <w:p w14:paraId="6CE9BE11" w14:textId="77777777" w:rsidR="0064707F" w:rsidRPr="00F33173" w:rsidRDefault="0064707F" w:rsidP="0064707F">
      <w:pPr>
        <w:spacing w:after="0" w:line="240" w:lineRule="auto"/>
        <w:ind w:left="1418"/>
        <w:rPr>
          <w:rFonts w:ascii="Verdana" w:hAnsi="Verdana"/>
          <w:sz w:val="24"/>
          <w:szCs w:val="24"/>
        </w:rPr>
      </w:pPr>
    </w:p>
    <w:p w14:paraId="5E2D8018" w14:textId="77777777" w:rsidR="0064707F" w:rsidRPr="00F33173" w:rsidRDefault="0064707F" w:rsidP="0064707F">
      <w:pPr>
        <w:numPr>
          <w:ilvl w:val="0"/>
          <w:numId w:val="18"/>
        </w:numPr>
        <w:spacing w:after="0" w:line="240" w:lineRule="auto"/>
        <w:ind w:left="1418" w:hanging="567"/>
        <w:rPr>
          <w:rFonts w:ascii="Verdana" w:hAnsi="Verdana"/>
          <w:sz w:val="24"/>
          <w:szCs w:val="24"/>
        </w:rPr>
      </w:pPr>
      <w:r w:rsidRPr="00F33173">
        <w:rPr>
          <w:rFonts w:ascii="Verdana" w:hAnsi="Verdana"/>
          <w:sz w:val="24"/>
          <w:szCs w:val="24"/>
        </w:rPr>
        <w:t xml:space="preserve">the accounting policies, the accounts, and the annual report of the organisation, including the process for review of the accounts prior to submission for audit, levels of error identified, and management’s letter of representation to the external auditors; </w:t>
      </w:r>
    </w:p>
    <w:p w14:paraId="1298048B" w14:textId="77777777" w:rsidR="0064707F" w:rsidRPr="00F33173" w:rsidRDefault="0064707F" w:rsidP="0064707F">
      <w:pPr>
        <w:spacing w:after="0" w:line="240" w:lineRule="auto"/>
        <w:rPr>
          <w:rFonts w:ascii="Verdana" w:hAnsi="Verdana"/>
          <w:sz w:val="24"/>
          <w:szCs w:val="24"/>
        </w:rPr>
      </w:pPr>
    </w:p>
    <w:p w14:paraId="6CF30A95" w14:textId="77777777" w:rsidR="0064707F" w:rsidRPr="00F33173" w:rsidRDefault="0064707F" w:rsidP="0064707F">
      <w:pPr>
        <w:numPr>
          <w:ilvl w:val="0"/>
          <w:numId w:val="18"/>
        </w:numPr>
        <w:spacing w:after="0" w:line="240" w:lineRule="auto"/>
        <w:ind w:left="1418" w:hanging="567"/>
        <w:rPr>
          <w:rFonts w:ascii="Verdana" w:hAnsi="Verdana"/>
          <w:sz w:val="24"/>
          <w:szCs w:val="24"/>
        </w:rPr>
      </w:pPr>
      <w:r w:rsidRPr="00F33173">
        <w:rPr>
          <w:rFonts w:ascii="Verdana" w:hAnsi="Verdana"/>
          <w:sz w:val="24"/>
          <w:szCs w:val="24"/>
        </w:rPr>
        <w:t xml:space="preserve">the planned activity and results of internal and external audit; </w:t>
      </w:r>
    </w:p>
    <w:p w14:paraId="42E9D7E9" w14:textId="77777777" w:rsidR="0064707F" w:rsidRPr="00F33173" w:rsidRDefault="0064707F" w:rsidP="0064707F">
      <w:pPr>
        <w:spacing w:after="0" w:line="240" w:lineRule="auto"/>
        <w:rPr>
          <w:rFonts w:ascii="Verdana" w:hAnsi="Verdana"/>
          <w:sz w:val="24"/>
          <w:szCs w:val="24"/>
        </w:rPr>
      </w:pPr>
    </w:p>
    <w:p w14:paraId="200CE122" w14:textId="77777777" w:rsidR="0064707F" w:rsidRPr="00F33173" w:rsidRDefault="0064707F" w:rsidP="0064707F">
      <w:pPr>
        <w:numPr>
          <w:ilvl w:val="0"/>
          <w:numId w:val="18"/>
        </w:numPr>
        <w:spacing w:after="0" w:line="240" w:lineRule="auto"/>
        <w:ind w:left="1418" w:hanging="567"/>
        <w:rPr>
          <w:rFonts w:ascii="Verdana" w:hAnsi="Verdana"/>
          <w:sz w:val="24"/>
          <w:szCs w:val="24"/>
        </w:rPr>
      </w:pPr>
      <w:r w:rsidRPr="00F33173">
        <w:rPr>
          <w:rFonts w:ascii="Verdana" w:hAnsi="Verdana"/>
          <w:sz w:val="24"/>
          <w:szCs w:val="24"/>
        </w:rPr>
        <w:t xml:space="preserve">adequacy of management response to issues identified by audit activity, including external audit’s management letter; </w:t>
      </w:r>
    </w:p>
    <w:p w14:paraId="2925A6E0" w14:textId="77777777" w:rsidR="0064707F" w:rsidRPr="00F33173" w:rsidRDefault="0064707F" w:rsidP="0064707F">
      <w:pPr>
        <w:spacing w:after="0" w:line="240" w:lineRule="auto"/>
        <w:rPr>
          <w:rFonts w:ascii="Verdana" w:hAnsi="Verdana"/>
          <w:sz w:val="24"/>
          <w:szCs w:val="24"/>
        </w:rPr>
      </w:pPr>
    </w:p>
    <w:p w14:paraId="247FAAD4" w14:textId="77777777" w:rsidR="00A762C6" w:rsidRPr="00F33173" w:rsidRDefault="0064707F" w:rsidP="00A762C6">
      <w:pPr>
        <w:numPr>
          <w:ilvl w:val="0"/>
          <w:numId w:val="18"/>
        </w:numPr>
        <w:spacing w:after="0" w:line="240" w:lineRule="auto"/>
        <w:ind w:left="1418" w:hanging="567"/>
        <w:rPr>
          <w:rFonts w:ascii="Verdana" w:hAnsi="Verdana"/>
          <w:sz w:val="24"/>
          <w:szCs w:val="24"/>
        </w:rPr>
      </w:pPr>
      <w:r w:rsidRPr="00F33173">
        <w:rPr>
          <w:rFonts w:ascii="Verdana" w:hAnsi="Verdana"/>
          <w:sz w:val="24"/>
          <w:szCs w:val="24"/>
        </w:rPr>
        <w:t xml:space="preserve">assurances relating to the management of risk and corporate governance requirements for the organisation; </w:t>
      </w:r>
    </w:p>
    <w:p w14:paraId="50C95D7B" w14:textId="77777777" w:rsidR="00A762C6" w:rsidRPr="00F33173" w:rsidRDefault="00A762C6" w:rsidP="00A762C6">
      <w:pPr>
        <w:pStyle w:val="ListParagraph"/>
        <w:rPr>
          <w:rFonts w:ascii="Verdana" w:hAnsi="Verdana"/>
          <w:sz w:val="24"/>
          <w:szCs w:val="24"/>
        </w:rPr>
      </w:pPr>
    </w:p>
    <w:p w14:paraId="5814290D" w14:textId="77777777" w:rsidR="00A762C6" w:rsidRPr="00F33173" w:rsidRDefault="00A762C6" w:rsidP="0064707F">
      <w:pPr>
        <w:numPr>
          <w:ilvl w:val="0"/>
          <w:numId w:val="18"/>
        </w:numPr>
        <w:spacing w:after="0" w:line="240" w:lineRule="auto"/>
        <w:ind w:left="1418" w:hanging="567"/>
        <w:rPr>
          <w:rFonts w:ascii="Verdana" w:hAnsi="Verdana"/>
          <w:sz w:val="24"/>
          <w:szCs w:val="24"/>
        </w:rPr>
      </w:pPr>
      <w:r w:rsidRPr="00F33173">
        <w:rPr>
          <w:rFonts w:ascii="Verdana" w:hAnsi="Verdana"/>
          <w:sz w:val="24"/>
          <w:szCs w:val="24"/>
        </w:rPr>
        <w:t xml:space="preserve">systems for financial reporting to the Board (including those of budgetary control);  </w:t>
      </w:r>
    </w:p>
    <w:p w14:paraId="1877AABF" w14:textId="77777777" w:rsidR="0064707F" w:rsidRPr="00F33173" w:rsidRDefault="0064707F" w:rsidP="0064707F">
      <w:pPr>
        <w:spacing w:after="0" w:line="240" w:lineRule="auto"/>
        <w:rPr>
          <w:rFonts w:ascii="Verdana" w:hAnsi="Verdana"/>
          <w:sz w:val="24"/>
          <w:szCs w:val="24"/>
        </w:rPr>
      </w:pPr>
    </w:p>
    <w:p w14:paraId="41DE1EC1" w14:textId="77777777" w:rsidR="0064707F" w:rsidRPr="00F33173" w:rsidRDefault="0064707F" w:rsidP="0064707F">
      <w:pPr>
        <w:numPr>
          <w:ilvl w:val="0"/>
          <w:numId w:val="18"/>
        </w:numPr>
        <w:spacing w:after="0" w:line="240" w:lineRule="auto"/>
        <w:ind w:left="1418" w:hanging="567"/>
        <w:rPr>
          <w:rFonts w:ascii="Verdana" w:hAnsi="Verdana"/>
          <w:sz w:val="24"/>
          <w:szCs w:val="24"/>
        </w:rPr>
      </w:pPr>
      <w:r w:rsidRPr="00F33173">
        <w:rPr>
          <w:rFonts w:ascii="Verdana" w:hAnsi="Verdana"/>
          <w:sz w:val="24"/>
          <w:szCs w:val="24"/>
        </w:rPr>
        <w:t xml:space="preserve">proposals for tendering for the purchase of audit and non-audit services from contractors who provide audit services; </w:t>
      </w:r>
      <w:r w:rsidR="007A6F53" w:rsidRPr="00F33173">
        <w:rPr>
          <w:rFonts w:ascii="Verdana" w:hAnsi="Verdana"/>
          <w:sz w:val="24"/>
          <w:szCs w:val="24"/>
        </w:rPr>
        <w:t>and</w:t>
      </w:r>
    </w:p>
    <w:p w14:paraId="014EA2E4" w14:textId="77777777" w:rsidR="0064707F" w:rsidRPr="00F33173" w:rsidRDefault="0064707F" w:rsidP="0064707F">
      <w:pPr>
        <w:spacing w:after="0" w:line="240" w:lineRule="auto"/>
        <w:rPr>
          <w:rFonts w:ascii="Verdana" w:hAnsi="Verdana"/>
          <w:sz w:val="24"/>
          <w:szCs w:val="24"/>
        </w:rPr>
      </w:pPr>
    </w:p>
    <w:p w14:paraId="40CBB0F6" w14:textId="77777777" w:rsidR="0064707F" w:rsidRPr="00F33173" w:rsidRDefault="0064707F" w:rsidP="0064707F">
      <w:pPr>
        <w:numPr>
          <w:ilvl w:val="0"/>
          <w:numId w:val="18"/>
        </w:numPr>
        <w:spacing w:after="0" w:line="240" w:lineRule="auto"/>
        <w:ind w:left="1418" w:hanging="567"/>
        <w:rPr>
          <w:rFonts w:ascii="Verdana" w:hAnsi="Verdana"/>
          <w:sz w:val="24"/>
          <w:szCs w:val="24"/>
        </w:rPr>
      </w:pPr>
      <w:r w:rsidRPr="00F33173">
        <w:rPr>
          <w:rFonts w:ascii="Verdana" w:hAnsi="Verdana"/>
          <w:sz w:val="24"/>
          <w:szCs w:val="24"/>
        </w:rPr>
        <w:t>anti-fraud policies, whistle-blowing processes, and arrangements for</w:t>
      </w:r>
      <w:r w:rsidR="007A6F53" w:rsidRPr="00F33173">
        <w:rPr>
          <w:rFonts w:ascii="Verdana" w:hAnsi="Verdana"/>
          <w:sz w:val="24"/>
          <w:szCs w:val="24"/>
        </w:rPr>
        <w:t xml:space="preserve"> special investigations.</w:t>
      </w:r>
    </w:p>
    <w:p w14:paraId="6150A6AE" w14:textId="77777777" w:rsidR="0064707F" w:rsidRPr="00F33173" w:rsidRDefault="0064707F" w:rsidP="0064707F">
      <w:pPr>
        <w:spacing w:after="0" w:line="240" w:lineRule="auto"/>
        <w:rPr>
          <w:rFonts w:ascii="Verdana" w:hAnsi="Verdana"/>
          <w:sz w:val="24"/>
          <w:szCs w:val="24"/>
        </w:rPr>
      </w:pPr>
    </w:p>
    <w:p w14:paraId="519C588D" w14:textId="48D25B4D" w:rsidR="00A1625D" w:rsidRDefault="007A6F53" w:rsidP="001D5F7F">
      <w:pPr>
        <w:spacing w:after="0" w:line="240" w:lineRule="auto"/>
        <w:ind w:left="709"/>
        <w:rPr>
          <w:rFonts w:ascii="Verdana" w:hAnsi="Verdana"/>
          <w:sz w:val="24"/>
          <w:szCs w:val="24"/>
        </w:rPr>
      </w:pPr>
      <w:r w:rsidRPr="00F33173">
        <w:rPr>
          <w:rFonts w:ascii="Verdana" w:hAnsi="Verdana"/>
          <w:sz w:val="24"/>
          <w:szCs w:val="24"/>
        </w:rPr>
        <w:t>T</w:t>
      </w:r>
      <w:r w:rsidR="0064707F" w:rsidRPr="00F33173">
        <w:rPr>
          <w:rFonts w:ascii="Verdana" w:hAnsi="Verdana"/>
          <w:sz w:val="24"/>
          <w:szCs w:val="24"/>
        </w:rPr>
        <w:t>he Audit</w:t>
      </w:r>
      <w:r w:rsidR="0055717B" w:rsidRPr="00F33173">
        <w:rPr>
          <w:rFonts w:ascii="Verdana" w:hAnsi="Verdana"/>
          <w:sz w:val="24"/>
          <w:szCs w:val="24"/>
        </w:rPr>
        <w:t>,</w:t>
      </w:r>
      <w:r w:rsidR="0064707F" w:rsidRPr="00F33173">
        <w:rPr>
          <w:rFonts w:ascii="Verdana" w:hAnsi="Verdana"/>
          <w:sz w:val="24"/>
          <w:szCs w:val="24"/>
        </w:rPr>
        <w:t xml:space="preserve"> </w:t>
      </w:r>
      <w:r w:rsidRPr="00F33173">
        <w:rPr>
          <w:rFonts w:ascii="Verdana" w:hAnsi="Verdana"/>
          <w:sz w:val="24"/>
          <w:szCs w:val="24"/>
        </w:rPr>
        <w:t>Risk</w:t>
      </w:r>
      <w:r w:rsidRPr="00F33173">
        <w:rPr>
          <w:rFonts w:ascii="Verdana" w:hAnsi="Verdana"/>
          <w:color w:val="FF0000"/>
          <w:sz w:val="24"/>
          <w:szCs w:val="24"/>
        </w:rPr>
        <w:t xml:space="preserve"> </w:t>
      </w:r>
      <w:r w:rsidR="0064707F" w:rsidRPr="00F33173">
        <w:rPr>
          <w:rFonts w:ascii="Verdana" w:hAnsi="Verdana"/>
          <w:sz w:val="24"/>
          <w:szCs w:val="24"/>
        </w:rPr>
        <w:t xml:space="preserve">and Assurance Committee will also periodically review its own effectiveness and report the results of that review to the Board. </w:t>
      </w:r>
    </w:p>
    <w:p w14:paraId="49057A4E" w14:textId="7231DA4D" w:rsidR="004C7982" w:rsidRDefault="004C7982" w:rsidP="001D5F7F">
      <w:pPr>
        <w:spacing w:after="0" w:line="240" w:lineRule="auto"/>
        <w:ind w:left="709"/>
        <w:rPr>
          <w:rFonts w:ascii="Verdana" w:hAnsi="Verdana"/>
          <w:sz w:val="24"/>
          <w:szCs w:val="24"/>
        </w:rPr>
      </w:pPr>
    </w:p>
    <w:p w14:paraId="47CFBB5B" w14:textId="07536BFA" w:rsidR="004C7982" w:rsidRDefault="004C7982" w:rsidP="001941C3">
      <w:pPr>
        <w:spacing w:after="0" w:line="240" w:lineRule="auto"/>
        <w:rPr>
          <w:rFonts w:ascii="Verdana" w:hAnsi="Verdana"/>
          <w:sz w:val="24"/>
          <w:szCs w:val="24"/>
        </w:rPr>
      </w:pPr>
    </w:p>
    <w:p w14:paraId="11C2A7AF" w14:textId="4296946A" w:rsidR="0064707F" w:rsidRPr="00F33173" w:rsidRDefault="0064707F" w:rsidP="0064707F">
      <w:pPr>
        <w:spacing w:after="166" w:line="248" w:lineRule="auto"/>
        <w:ind w:left="709" w:hanging="709"/>
        <w:rPr>
          <w:rFonts w:ascii="Verdana" w:hAnsi="Verdana"/>
          <w:sz w:val="24"/>
          <w:szCs w:val="24"/>
        </w:rPr>
      </w:pPr>
      <w:r w:rsidRPr="00F33173">
        <w:rPr>
          <w:rFonts w:ascii="Verdana" w:hAnsi="Verdana"/>
          <w:sz w:val="24"/>
          <w:szCs w:val="24"/>
        </w:rPr>
        <w:t>3.2</w:t>
      </w:r>
      <w:r w:rsidRPr="00F33173">
        <w:rPr>
          <w:rFonts w:ascii="Verdana" w:hAnsi="Verdana"/>
          <w:sz w:val="24"/>
          <w:szCs w:val="24"/>
        </w:rPr>
        <w:tab/>
      </w:r>
      <w:r w:rsidR="004C7982">
        <w:rPr>
          <w:rFonts w:ascii="Verdana" w:hAnsi="Verdana"/>
          <w:sz w:val="24"/>
          <w:szCs w:val="24"/>
        </w:rPr>
        <w:t>The Committee’s workplan will include</w:t>
      </w:r>
      <w:r w:rsidRPr="00F33173">
        <w:rPr>
          <w:rFonts w:ascii="Verdana" w:hAnsi="Verdana"/>
          <w:sz w:val="24"/>
          <w:szCs w:val="24"/>
        </w:rPr>
        <w:t xml:space="preserve">: </w:t>
      </w:r>
    </w:p>
    <w:p w14:paraId="73A7920E" w14:textId="77777777" w:rsidR="0064707F" w:rsidRPr="00F33173" w:rsidRDefault="0064707F" w:rsidP="0064707F">
      <w:pPr>
        <w:numPr>
          <w:ilvl w:val="0"/>
          <w:numId w:val="19"/>
        </w:numPr>
        <w:spacing w:after="0" w:line="240" w:lineRule="auto"/>
        <w:ind w:left="1418"/>
        <w:rPr>
          <w:rFonts w:ascii="Verdana" w:hAnsi="Verdana"/>
          <w:sz w:val="24"/>
          <w:szCs w:val="24"/>
        </w:rPr>
      </w:pPr>
      <w:r w:rsidRPr="00F33173">
        <w:rPr>
          <w:rFonts w:ascii="Verdana" w:hAnsi="Verdana"/>
          <w:sz w:val="24"/>
          <w:szCs w:val="24"/>
        </w:rPr>
        <w:t xml:space="preserve">a report summarising any significant changes to the </w:t>
      </w:r>
      <w:r w:rsidR="007A6F53" w:rsidRPr="00F33173">
        <w:rPr>
          <w:rFonts w:ascii="Verdana" w:hAnsi="Verdana"/>
          <w:sz w:val="24"/>
          <w:szCs w:val="24"/>
        </w:rPr>
        <w:tab/>
      </w:r>
      <w:r w:rsidR="007A6F53" w:rsidRPr="00F33173">
        <w:rPr>
          <w:rFonts w:ascii="Verdana" w:hAnsi="Verdana"/>
          <w:sz w:val="24"/>
          <w:szCs w:val="24"/>
        </w:rPr>
        <w:tab/>
      </w:r>
      <w:r w:rsidR="007A6F53" w:rsidRPr="00F33173">
        <w:rPr>
          <w:rFonts w:ascii="Verdana" w:hAnsi="Verdana"/>
          <w:sz w:val="24"/>
          <w:szCs w:val="24"/>
        </w:rPr>
        <w:tab/>
      </w:r>
      <w:r w:rsidRPr="00F33173">
        <w:rPr>
          <w:rFonts w:ascii="Verdana" w:hAnsi="Verdana"/>
          <w:sz w:val="24"/>
          <w:szCs w:val="24"/>
        </w:rPr>
        <w:t xml:space="preserve">organisation’s strategic risks and a copy of the </w:t>
      </w:r>
      <w:r w:rsidR="007A6F53" w:rsidRPr="00F33173">
        <w:rPr>
          <w:rFonts w:ascii="Verdana" w:hAnsi="Verdana"/>
          <w:sz w:val="24"/>
          <w:szCs w:val="24"/>
        </w:rPr>
        <w:tab/>
      </w:r>
      <w:r w:rsidR="007A6F53" w:rsidRPr="00F33173">
        <w:rPr>
          <w:rFonts w:ascii="Verdana" w:hAnsi="Verdana"/>
          <w:sz w:val="24"/>
          <w:szCs w:val="24"/>
        </w:rPr>
        <w:tab/>
      </w:r>
      <w:r w:rsidR="007A6F53" w:rsidRPr="00F33173">
        <w:rPr>
          <w:rFonts w:ascii="Verdana" w:hAnsi="Verdana"/>
          <w:sz w:val="24"/>
          <w:szCs w:val="24"/>
        </w:rPr>
        <w:tab/>
      </w:r>
      <w:r w:rsidR="007A6F53" w:rsidRPr="00F33173">
        <w:rPr>
          <w:rFonts w:ascii="Verdana" w:hAnsi="Verdana"/>
          <w:sz w:val="24"/>
          <w:szCs w:val="24"/>
        </w:rPr>
        <w:tab/>
      </w:r>
      <w:r w:rsidRPr="00F33173">
        <w:rPr>
          <w:rFonts w:ascii="Verdana" w:hAnsi="Verdana"/>
          <w:sz w:val="24"/>
          <w:szCs w:val="24"/>
        </w:rPr>
        <w:t xml:space="preserve">strategic/corporate Risk Register; </w:t>
      </w:r>
    </w:p>
    <w:p w14:paraId="7E9B06BD" w14:textId="77777777" w:rsidR="0064707F" w:rsidRPr="00F33173" w:rsidRDefault="0064707F" w:rsidP="0064707F">
      <w:pPr>
        <w:spacing w:after="0" w:line="240" w:lineRule="auto"/>
        <w:ind w:left="851"/>
        <w:rPr>
          <w:rFonts w:ascii="Verdana" w:hAnsi="Verdana"/>
          <w:sz w:val="24"/>
          <w:szCs w:val="24"/>
        </w:rPr>
      </w:pPr>
    </w:p>
    <w:p w14:paraId="1C5E70FB" w14:textId="77777777" w:rsidR="0064707F" w:rsidRPr="00F33173" w:rsidRDefault="0064707F" w:rsidP="0064707F">
      <w:pPr>
        <w:numPr>
          <w:ilvl w:val="0"/>
          <w:numId w:val="19"/>
        </w:numPr>
        <w:spacing w:after="0" w:line="240" w:lineRule="auto"/>
        <w:ind w:left="1418"/>
        <w:rPr>
          <w:rFonts w:ascii="Verdana" w:hAnsi="Verdana"/>
          <w:sz w:val="24"/>
          <w:szCs w:val="24"/>
        </w:rPr>
      </w:pPr>
      <w:r w:rsidRPr="00F33173">
        <w:rPr>
          <w:rFonts w:ascii="Verdana" w:hAnsi="Verdana"/>
          <w:sz w:val="24"/>
          <w:szCs w:val="24"/>
        </w:rPr>
        <w:t xml:space="preserve">a progress report from the Head of Internal Audit </w:t>
      </w:r>
      <w:r w:rsidR="007A6F53" w:rsidRPr="00F33173">
        <w:rPr>
          <w:rFonts w:ascii="Verdana" w:hAnsi="Verdana"/>
          <w:sz w:val="24"/>
          <w:szCs w:val="24"/>
        </w:rPr>
        <w:tab/>
      </w:r>
      <w:r w:rsidR="007A6F53" w:rsidRPr="00F33173">
        <w:rPr>
          <w:rFonts w:ascii="Verdana" w:hAnsi="Verdana"/>
          <w:sz w:val="24"/>
          <w:szCs w:val="24"/>
        </w:rPr>
        <w:tab/>
      </w:r>
      <w:r w:rsidR="007A6F53" w:rsidRPr="00F33173">
        <w:rPr>
          <w:rFonts w:ascii="Verdana" w:hAnsi="Verdana"/>
          <w:sz w:val="24"/>
          <w:szCs w:val="24"/>
        </w:rPr>
        <w:tab/>
      </w:r>
      <w:r w:rsidRPr="00F33173">
        <w:rPr>
          <w:rFonts w:ascii="Verdana" w:hAnsi="Verdana"/>
          <w:sz w:val="24"/>
          <w:szCs w:val="24"/>
        </w:rPr>
        <w:t xml:space="preserve">summarising: </w:t>
      </w:r>
    </w:p>
    <w:p w14:paraId="6E210B72" w14:textId="77777777" w:rsidR="0064707F" w:rsidRPr="00F33173" w:rsidRDefault="0064707F" w:rsidP="0064707F">
      <w:pPr>
        <w:spacing w:after="0" w:line="240" w:lineRule="auto"/>
        <w:rPr>
          <w:rFonts w:ascii="Verdana" w:hAnsi="Verdana"/>
          <w:sz w:val="24"/>
          <w:szCs w:val="24"/>
        </w:rPr>
      </w:pPr>
    </w:p>
    <w:p w14:paraId="04C11273" w14:textId="77777777" w:rsidR="0064707F" w:rsidRPr="00F33173" w:rsidRDefault="0064707F" w:rsidP="0064707F">
      <w:pPr>
        <w:numPr>
          <w:ilvl w:val="0"/>
          <w:numId w:val="20"/>
        </w:numPr>
        <w:spacing w:after="0" w:line="260" w:lineRule="auto"/>
        <w:ind w:left="1843"/>
        <w:rPr>
          <w:rFonts w:ascii="Verdana" w:hAnsi="Verdana"/>
          <w:sz w:val="24"/>
          <w:szCs w:val="24"/>
        </w:rPr>
      </w:pPr>
      <w:r w:rsidRPr="00F33173">
        <w:rPr>
          <w:rFonts w:ascii="Verdana" w:hAnsi="Verdana"/>
          <w:sz w:val="24"/>
          <w:szCs w:val="24"/>
        </w:rPr>
        <w:t xml:space="preserve">work performed (and a comparison with work planned); </w:t>
      </w:r>
    </w:p>
    <w:p w14:paraId="7DED66F8" w14:textId="77777777" w:rsidR="0064707F" w:rsidRPr="00F33173" w:rsidRDefault="0064707F" w:rsidP="0064707F">
      <w:pPr>
        <w:numPr>
          <w:ilvl w:val="0"/>
          <w:numId w:val="20"/>
        </w:numPr>
        <w:spacing w:after="0" w:line="260" w:lineRule="auto"/>
        <w:ind w:left="1843"/>
        <w:rPr>
          <w:rFonts w:ascii="Verdana" w:hAnsi="Verdana"/>
          <w:sz w:val="24"/>
          <w:szCs w:val="24"/>
        </w:rPr>
      </w:pPr>
      <w:r w:rsidRPr="00F33173">
        <w:rPr>
          <w:rFonts w:ascii="Verdana" w:hAnsi="Verdana"/>
          <w:sz w:val="24"/>
          <w:szCs w:val="24"/>
        </w:rPr>
        <w:t xml:space="preserve">key issues emerging from the work of internal audit; </w:t>
      </w:r>
    </w:p>
    <w:p w14:paraId="179423D8" w14:textId="77777777" w:rsidR="0064707F" w:rsidRPr="00F33173" w:rsidRDefault="0064707F" w:rsidP="0064707F">
      <w:pPr>
        <w:numPr>
          <w:ilvl w:val="0"/>
          <w:numId w:val="20"/>
        </w:numPr>
        <w:spacing w:after="0" w:line="260" w:lineRule="auto"/>
        <w:ind w:left="1843"/>
        <w:rPr>
          <w:rFonts w:ascii="Verdana" w:hAnsi="Verdana"/>
          <w:sz w:val="24"/>
          <w:szCs w:val="24"/>
        </w:rPr>
      </w:pPr>
      <w:r w:rsidRPr="00F33173">
        <w:rPr>
          <w:rFonts w:ascii="Verdana" w:hAnsi="Verdana"/>
          <w:sz w:val="24"/>
          <w:szCs w:val="24"/>
        </w:rPr>
        <w:t xml:space="preserve">management response to audit recommendations; </w:t>
      </w:r>
    </w:p>
    <w:p w14:paraId="292FD0BD" w14:textId="77777777" w:rsidR="0064707F" w:rsidRPr="00F33173" w:rsidRDefault="0064707F" w:rsidP="0064707F">
      <w:pPr>
        <w:numPr>
          <w:ilvl w:val="0"/>
          <w:numId w:val="20"/>
        </w:numPr>
        <w:spacing w:after="0" w:line="260" w:lineRule="auto"/>
        <w:ind w:left="1843"/>
        <w:rPr>
          <w:rFonts w:ascii="Verdana" w:hAnsi="Verdana"/>
          <w:sz w:val="24"/>
          <w:szCs w:val="24"/>
        </w:rPr>
      </w:pPr>
      <w:r w:rsidRPr="00F33173">
        <w:rPr>
          <w:rFonts w:ascii="Verdana" w:hAnsi="Verdana"/>
          <w:sz w:val="24"/>
          <w:szCs w:val="24"/>
        </w:rPr>
        <w:t xml:space="preserve">changes to the agreed internal audit plan; and </w:t>
      </w:r>
    </w:p>
    <w:p w14:paraId="2A67B023" w14:textId="77777777" w:rsidR="0064707F" w:rsidRPr="00F33173" w:rsidRDefault="0064707F" w:rsidP="0064707F">
      <w:pPr>
        <w:numPr>
          <w:ilvl w:val="0"/>
          <w:numId w:val="20"/>
        </w:numPr>
        <w:spacing w:after="0" w:line="260" w:lineRule="auto"/>
        <w:ind w:left="1843"/>
        <w:rPr>
          <w:rFonts w:ascii="Verdana" w:hAnsi="Verdana"/>
          <w:sz w:val="24"/>
          <w:szCs w:val="24"/>
        </w:rPr>
      </w:pPr>
      <w:r w:rsidRPr="00F33173">
        <w:rPr>
          <w:rFonts w:ascii="Verdana" w:hAnsi="Verdana"/>
          <w:sz w:val="24"/>
          <w:szCs w:val="24"/>
        </w:rPr>
        <w:t xml:space="preserve">any resourcing issues affecting the delivery of the </w:t>
      </w:r>
      <w:r w:rsidR="007A6F53" w:rsidRPr="00F33173">
        <w:rPr>
          <w:rFonts w:ascii="Verdana" w:hAnsi="Verdana"/>
          <w:sz w:val="24"/>
          <w:szCs w:val="24"/>
        </w:rPr>
        <w:tab/>
      </w:r>
      <w:r w:rsidRPr="00F33173">
        <w:rPr>
          <w:rFonts w:ascii="Verdana" w:hAnsi="Verdana"/>
          <w:sz w:val="24"/>
          <w:szCs w:val="24"/>
        </w:rPr>
        <w:t xml:space="preserve">objectives of internal audit; </w:t>
      </w:r>
    </w:p>
    <w:p w14:paraId="66DD0182" w14:textId="77777777" w:rsidR="0064707F" w:rsidRPr="00F33173" w:rsidRDefault="0064707F" w:rsidP="0064707F">
      <w:pPr>
        <w:spacing w:after="0" w:line="240" w:lineRule="auto"/>
        <w:rPr>
          <w:rFonts w:ascii="Verdana" w:hAnsi="Verdana"/>
          <w:sz w:val="24"/>
          <w:szCs w:val="24"/>
        </w:rPr>
      </w:pPr>
    </w:p>
    <w:p w14:paraId="478FCD6A" w14:textId="77777777" w:rsidR="0064707F" w:rsidRPr="00F33173" w:rsidRDefault="0064707F" w:rsidP="0064707F">
      <w:pPr>
        <w:numPr>
          <w:ilvl w:val="0"/>
          <w:numId w:val="19"/>
        </w:numPr>
        <w:spacing w:after="0" w:line="260" w:lineRule="auto"/>
        <w:ind w:left="1418"/>
        <w:rPr>
          <w:rFonts w:ascii="Verdana" w:hAnsi="Verdana"/>
          <w:sz w:val="24"/>
          <w:szCs w:val="24"/>
        </w:rPr>
      </w:pPr>
      <w:r w:rsidRPr="00F33173">
        <w:rPr>
          <w:rFonts w:ascii="Verdana" w:hAnsi="Verdana"/>
          <w:sz w:val="24"/>
          <w:szCs w:val="24"/>
        </w:rPr>
        <w:t xml:space="preserve">a progress report (written/verbal) from the External </w:t>
      </w:r>
      <w:r w:rsidR="007A6F53" w:rsidRPr="00F33173">
        <w:rPr>
          <w:rFonts w:ascii="Verdana" w:hAnsi="Verdana"/>
          <w:sz w:val="24"/>
          <w:szCs w:val="24"/>
        </w:rPr>
        <w:tab/>
      </w:r>
      <w:r w:rsidR="007A6F53" w:rsidRPr="00F33173">
        <w:rPr>
          <w:rFonts w:ascii="Verdana" w:hAnsi="Verdana"/>
          <w:sz w:val="24"/>
          <w:szCs w:val="24"/>
        </w:rPr>
        <w:tab/>
      </w:r>
      <w:r w:rsidR="007A6F53" w:rsidRPr="00F33173">
        <w:rPr>
          <w:rFonts w:ascii="Verdana" w:hAnsi="Verdana"/>
          <w:sz w:val="24"/>
          <w:szCs w:val="24"/>
        </w:rPr>
        <w:tab/>
      </w:r>
      <w:r w:rsidRPr="00F33173">
        <w:rPr>
          <w:rFonts w:ascii="Verdana" w:hAnsi="Verdana"/>
          <w:sz w:val="24"/>
          <w:szCs w:val="24"/>
        </w:rPr>
        <w:t xml:space="preserve">Audit representative summarising work done and </w:t>
      </w:r>
      <w:r w:rsidR="007A6F53" w:rsidRPr="00F33173">
        <w:rPr>
          <w:rFonts w:ascii="Verdana" w:hAnsi="Verdana"/>
          <w:sz w:val="24"/>
          <w:szCs w:val="24"/>
        </w:rPr>
        <w:tab/>
      </w:r>
      <w:r w:rsidR="007A6F53" w:rsidRPr="00F33173">
        <w:rPr>
          <w:rFonts w:ascii="Verdana" w:hAnsi="Verdana"/>
          <w:sz w:val="24"/>
          <w:szCs w:val="24"/>
        </w:rPr>
        <w:tab/>
      </w:r>
      <w:r w:rsidR="007A6F53" w:rsidRPr="00F33173">
        <w:rPr>
          <w:rFonts w:ascii="Verdana" w:hAnsi="Verdana"/>
          <w:sz w:val="24"/>
          <w:szCs w:val="24"/>
        </w:rPr>
        <w:tab/>
      </w:r>
      <w:r w:rsidRPr="00F33173">
        <w:rPr>
          <w:rFonts w:ascii="Verdana" w:hAnsi="Verdana"/>
          <w:sz w:val="24"/>
          <w:szCs w:val="24"/>
        </w:rPr>
        <w:t xml:space="preserve">emerging findings (this may include, where relevant to </w:t>
      </w:r>
      <w:r w:rsidR="007A6F53" w:rsidRPr="00F33173">
        <w:rPr>
          <w:rFonts w:ascii="Verdana" w:hAnsi="Verdana"/>
          <w:sz w:val="24"/>
          <w:szCs w:val="24"/>
        </w:rPr>
        <w:tab/>
      </w:r>
      <w:r w:rsidR="007A6F53" w:rsidRPr="00F33173">
        <w:rPr>
          <w:rFonts w:ascii="Verdana" w:hAnsi="Verdana"/>
          <w:sz w:val="24"/>
          <w:szCs w:val="24"/>
        </w:rPr>
        <w:tab/>
      </w:r>
      <w:r w:rsidRPr="00F33173">
        <w:rPr>
          <w:rFonts w:ascii="Verdana" w:hAnsi="Verdana"/>
          <w:sz w:val="24"/>
          <w:szCs w:val="24"/>
        </w:rPr>
        <w:t xml:space="preserve">the organisation, aspects of the wider work carried out </w:t>
      </w:r>
      <w:r w:rsidR="007A6F53" w:rsidRPr="00F33173">
        <w:rPr>
          <w:rFonts w:ascii="Verdana" w:hAnsi="Verdana"/>
          <w:sz w:val="24"/>
          <w:szCs w:val="24"/>
        </w:rPr>
        <w:tab/>
      </w:r>
      <w:r w:rsidR="007A6F53" w:rsidRPr="00F33173">
        <w:rPr>
          <w:rFonts w:ascii="Verdana" w:hAnsi="Verdana"/>
          <w:sz w:val="24"/>
          <w:szCs w:val="24"/>
        </w:rPr>
        <w:tab/>
      </w:r>
      <w:r w:rsidRPr="00F33173">
        <w:rPr>
          <w:rFonts w:ascii="Verdana" w:hAnsi="Verdana"/>
          <w:sz w:val="24"/>
          <w:szCs w:val="24"/>
        </w:rPr>
        <w:t xml:space="preserve">by the Wales Audit Office, for example, Value for Money </w:t>
      </w:r>
      <w:r w:rsidR="007A6F53" w:rsidRPr="00F33173">
        <w:rPr>
          <w:rFonts w:ascii="Verdana" w:hAnsi="Verdana"/>
          <w:sz w:val="24"/>
          <w:szCs w:val="24"/>
        </w:rPr>
        <w:tab/>
      </w:r>
      <w:r w:rsidR="007A6F53" w:rsidRPr="00F33173">
        <w:rPr>
          <w:rFonts w:ascii="Verdana" w:hAnsi="Verdana"/>
          <w:sz w:val="24"/>
          <w:szCs w:val="24"/>
        </w:rPr>
        <w:tab/>
      </w:r>
      <w:r w:rsidRPr="00F33173">
        <w:rPr>
          <w:rFonts w:ascii="Verdana" w:hAnsi="Verdana"/>
          <w:sz w:val="24"/>
          <w:szCs w:val="24"/>
        </w:rPr>
        <w:t xml:space="preserve">reports and good practice findings); </w:t>
      </w:r>
    </w:p>
    <w:p w14:paraId="72C838A4" w14:textId="77777777" w:rsidR="0064707F" w:rsidRPr="00F33173" w:rsidRDefault="0064707F" w:rsidP="0064707F">
      <w:pPr>
        <w:spacing w:after="0" w:line="240" w:lineRule="auto"/>
        <w:ind w:left="851"/>
        <w:rPr>
          <w:rFonts w:ascii="Verdana" w:hAnsi="Verdana"/>
          <w:sz w:val="24"/>
          <w:szCs w:val="24"/>
        </w:rPr>
      </w:pPr>
    </w:p>
    <w:p w14:paraId="42EA5818" w14:textId="3DFF1CB4" w:rsidR="00A762C6" w:rsidRDefault="007A6F53" w:rsidP="001941C3">
      <w:pPr>
        <w:numPr>
          <w:ilvl w:val="0"/>
          <w:numId w:val="19"/>
        </w:numPr>
        <w:spacing w:after="0" w:line="240" w:lineRule="auto"/>
        <w:ind w:left="1418"/>
        <w:rPr>
          <w:rFonts w:ascii="Verdana" w:hAnsi="Verdana"/>
          <w:sz w:val="24"/>
          <w:szCs w:val="24"/>
        </w:rPr>
      </w:pPr>
      <w:r w:rsidRPr="00F33173">
        <w:rPr>
          <w:rFonts w:ascii="Verdana" w:hAnsi="Verdana"/>
          <w:sz w:val="24"/>
          <w:szCs w:val="24"/>
        </w:rPr>
        <w:t>management assurance reports;</w:t>
      </w:r>
    </w:p>
    <w:p w14:paraId="7EFCE813" w14:textId="77777777" w:rsidR="001941C3" w:rsidRPr="001941C3" w:rsidRDefault="001941C3" w:rsidP="001941C3">
      <w:pPr>
        <w:spacing w:after="0" w:line="240" w:lineRule="auto"/>
        <w:rPr>
          <w:rFonts w:ascii="Verdana" w:hAnsi="Verdana"/>
          <w:sz w:val="24"/>
          <w:szCs w:val="24"/>
        </w:rPr>
      </w:pPr>
    </w:p>
    <w:p w14:paraId="62F3E04F" w14:textId="179B9306" w:rsidR="00051F9B" w:rsidRPr="00F33173" w:rsidRDefault="00A762C6" w:rsidP="00051F9B">
      <w:pPr>
        <w:numPr>
          <w:ilvl w:val="0"/>
          <w:numId w:val="19"/>
        </w:numPr>
        <w:spacing w:after="0" w:line="240" w:lineRule="auto"/>
        <w:ind w:left="1418"/>
        <w:rPr>
          <w:rFonts w:ascii="Verdana" w:hAnsi="Verdana"/>
          <w:sz w:val="24"/>
          <w:szCs w:val="24"/>
        </w:rPr>
      </w:pPr>
      <w:r w:rsidRPr="00F33173">
        <w:rPr>
          <w:rFonts w:ascii="Verdana" w:hAnsi="Verdana"/>
          <w:sz w:val="24"/>
          <w:szCs w:val="24"/>
        </w:rPr>
        <w:t xml:space="preserve">reports </w:t>
      </w:r>
      <w:r w:rsidR="00051F9B" w:rsidRPr="00F33173">
        <w:rPr>
          <w:rFonts w:ascii="Verdana" w:hAnsi="Verdana"/>
          <w:sz w:val="24"/>
          <w:szCs w:val="24"/>
        </w:rPr>
        <w:t xml:space="preserve">(where appropriate) on action taken </w:t>
      </w:r>
      <w:r w:rsidR="00051F9B" w:rsidRPr="00F33173">
        <w:rPr>
          <w:rFonts w:ascii="Verdana" w:eastAsia="Times New Roman" w:hAnsi="Verdana" w:cs="Arial"/>
          <w:sz w:val="24"/>
          <w:szCs w:val="24"/>
          <w:lang w:eastAsia="en-GB"/>
        </w:rPr>
        <w:t xml:space="preserve">within the </w:t>
      </w:r>
      <w:r w:rsidR="00051F9B" w:rsidRPr="00F33173">
        <w:rPr>
          <w:rFonts w:ascii="Verdana" w:eastAsia="Times New Roman" w:hAnsi="Verdana" w:cs="Arial"/>
          <w:sz w:val="24"/>
          <w:szCs w:val="24"/>
          <w:lang w:eastAsia="en-GB"/>
        </w:rPr>
        <w:tab/>
      </w:r>
      <w:r w:rsidR="00051F9B" w:rsidRPr="00F33173">
        <w:rPr>
          <w:rFonts w:ascii="Verdana" w:eastAsia="Times New Roman" w:hAnsi="Verdana" w:cs="Arial"/>
          <w:sz w:val="24"/>
          <w:szCs w:val="24"/>
          <w:lang w:eastAsia="en-GB"/>
        </w:rPr>
        <w:tab/>
        <w:t>Board’s Scheme of Delegation as regards:</w:t>
      </w:r>
    </w:p>
    <w:p w14:paraId="4C307BDD" w14:textId="037D271D" w:rsidR="00051F9B" w:rsidRPr="00F33173" w:rsidRDefault="00051F9B" w:rsidP="00A35E25">
      <w:pPr>
        <w:numPr>
          <w:ilvl w:val="3"/>
          <w:numId w:val="19"/>
        </w:numPr>
        <w:spacing w:after="0" w:line="240" w:lineRule="auto"/>
        <w:rPr>
          <w:rFonts w:ascii="Verdana" w:hAnsi="Verdana"/>
          <w:sz w:val="24"/>
          <w:szCs w:val="24"/>
        </w:rPr>
      </w:pPr>
      <w:r w:rsidRPr="00F33173">
        <w:rPr>
          <w:rFonts w:ascii="Verdana" w:hAnsi="Verdana"/>
          <w:sz w:val="24"/>
          <w:szCs w:val="24"/>
        </w:rPr>
        <w:t>use of</w:t>
      </w:r>
      <w:r w:rsidR="00A762C6" w:rsidRPr="00F33173">
        <w:rPr>
          <w:rFonts w:ascii="Verdana" w:hAnsi="Verdana"/>
          <w:sz w:val="24"/>
          <w:szCs w:val="24"/>
        </w:rPr>
        <w:t xml:space="preserve"> single</w:t>
      </w:r>
      <w:r w:rsidR="00A762C6" w:rsidRPr="00F33173">
        <w:rPr>
          <w:rFonts w:ascii="Verdana" w:eastAsia="Times New Roman" w:hAnsi="Verdana" w:cs="Arial"/>
          <w:sz w:val="24"/>
          <w:szCs w:val="24"/>
          <w:lang w:eastAsia="en-GB"/>
        </w:rPr>
        <w:t xml:space="preserve"> tender waivers</w:t>
      </w:r>
      <w:r w:rsidRPr="00F33173">
        <w:rPr>
          <w:rFonts w:ascii="Verdana" w:eastAsia="Times New Roman" w:hAnsi="Verdana" w:cs="Arial"/>
          <w:sz w:val="24"/>
          <w:szCs w:val="24"/>
          <w:lang w:eastAsia="en-GB"/>
        </w:rPr>
        <w:t>;</w:t>
      </w:r>
    </w:p>
    <w:p w14:paraId="4B8B550C" w14:textId="633396A8" w:rsidR="00051F9B" w:rsidRPr="00F33173" w:rsidRDefault="00A762C6" w:rsidP="00A35E25">
      <w:pPr>
        <w:numPr>
          <w:ilvl w:val="3"/>
          <w:numId w:val="19"/>
        </w:numPr>
        <w:spacing w:after="0" w:line="240" w:lineRule="auto"/>
        <w:rPr>
          <w:rFonts w:ascii="Verdana" w:hAnsi="Verdana"/>
          <w:sz w:val="24"/>
          <w:szCs w:val="24"/>
        </w:rPr>
      </w:pPr>
      <w:r w:rsidRPr="00F33173">
        <w:rPr>
          <w:rFonts w:ascii="Verdana" w:eastAsia="Times New Roman" w:hAnsi="Verdana" w:cs="Arial"/>
          <w:sz w:val="24"/>
          <w:szCs w:val="24"/>
          <w:lang w:eastAsia="en-GB"/>
        </w:rPr>
        <w:t>extensions of contracts</w:t>
      </w:r>
      <w:r w:rsidR="00051F9B" w:rsidRPr="00F33173">
        <w:rPr>
          <w:rFonts w:ascii="Verdana" w:eastAsia="Times New Roman" w:hAnsi="Verdana" w:cs="Arial"/>
          <w:sz w:val="24"/>
          <w:szCs w:val="24"/>
          <w:lang w:eastAsia="en-GB"/>
        </w:rPr>
        <w:t>:</w:t>
      </w:r>
    </w:p>
    <w:p w14:paraId="1228C441" w14:textId="77777777" w:rsidR="00051F9B" w:rsidRPr="00F33173" w:rsidRDefault="00A762C6" w:rsidP="00A35E25">
      <w:pPr>
        <w:numPr>
          <w:ilvl w:val="3"/>
          <w:numId w:val="19"/>
        </w:numPr>
        <w:spacing w:after="0" w:line="240" w:lineRule="auto"/>
        <w:rPr>
          <w:rFonts w:ascii="Verdana" w:hAnsi="Verdana"/>
          <w:sz w:val="24"/>
          <w:szCs w:val="24"/>
        </w:rPr>
      </w:pPr>
      <w:r w:rsidRPr="00F33173">
        <w:rPr>
          <w:rFonts w:ascii="Verdana" w:eastAsia="Times New Roman" w:hAnsi="Verdana" w:cs="Arial"/>
          <w:sz w:val="24"/>
          <w:szCs w:val="24"/>
          <w:lang w:eastAsia="en-GB"/>
        </w:rPr>
        <w:t>writing off of losses</w:t>
      </w:r>
      <w:r w:rsidR="00051F9B" w:rsidRPr="00F33173">
        <w:rPr>
          <w:rFonts w:ascii="Verdana" w:eastAsia="Times New Roman" w:hAnsi="Verdana" w:cs="Arial"/>
          <w:sz w:val="24"/>
          <w:szCs w:val="24"/>
          <w:lang w:eastAsia="en-GB"/>
        </w:rPr>
        <w:t>;</w:t>
      </w:r>
      <w:r w:rsidRPr="00F33173">
        <w:rPr>
          <w:rFonts w:ascii="Verdana" w:eastAsia="Times New Roman" w:hAnsi="Verdana" w:cs="Arial"/>
          <w:sz w:val="24"/>
          <w:szCs w:val="24"/>
          <w:lang w:eastAsia="en-GB"/>
        </w:rPr>
        <w:t xml:space="preserve"> or </w:t>
      </w:r>
    </w:p>
    <w:p w14:paraId="3BF57FB4" w14:textId="154D5828" w:rsidR="00051F9B" w:rsidRPr="00F33173" w:rsidRDefault="00051F9B" w:rsidP="00A35E25">
      <w:pPr>
        <w:numPr>
          <w:ilvl w:val="3"/>
          <w:numId w:val="19"/>
        </w:numPr>
        <w:spacing w:after="0" w:line="240" w:lineRule="auto"/>
        <w:rPr>
          <w:rFonts w:ascii="Verdana" w:hAnsi="Verdana"/>
          <w:sz w:val="24"/>
          <w:szCs w:val="24"/>
        </w:rPr>
      </w:pPr>
      <w:r w:rsidRPr="00F33173">
        <w:rPr>
          <w:rFonts w:ascii="Verdana" w:eastAsia="Times New Roman" w:hAnsi="Verdana" w:cs="Arial"/>
          <w:sz w:val="24"/>
          <w:szCs w:val="24"/>
          <w:lang w:eastAsia="en-GB"/>
        </w:rPr>
        <w:t xml:space="preserve">the making </w:t>
      </w:r>
      <w:r w:rsidR="00A762C6" w:rsidRPr="00F33173">
        <w:rPr>
          <w:rFonts w:ascii="Verdana" w:eastAsia="Times New Roman" w:hAnsi="Verdana" w:cs="Arial"/>
          <w:sz w:val="24"/>
          <w:szCs w:val="24"/>
          <w:lang w:eastAsia="en-GB"/>
        </w:rPr>
        <w:t>of special payments</w:t>
      </w:r>
      <w:r w:rsidRPr="00F33173">
        <w:rPr>
          <w:rFonts w:ascii="Verdana" w:eastAsia="Times New Roman" w:hAnsi="Verdana" w:cs="Arial"/>
          <w:sz w:val="24"/>
          <w:szCs w:val="24"/>
          <w:lang w:eastAsia="en-GB"/>
        </w:rPr>
        <w:t>;</w:t>
      </w:r>
    </w:p>
    <w:p w14:paraId="13108361" w14:textId="47E006C7" w:rsidR="00A762C6" w:rsidRPr="00F33173" w:rsidRDefault="00A762C6" w:rsidP="00A762C6">
      <w:pPr>
        <w:spacing w:after="0" w:line="240" w:lineRule="auto"/>
        <w:ind w:left="1418"/>
        <w:rPr>
          <w:rFonts w:ascii="Verdana" w:hAnsi="Verdana"/>
          <w:sz w:val="24"/>
          <w:szCs w:val="24"/>
        </w:rPr>
      </w:pPr>
    </w:p>
    <w:p w14:paraId="7870D136" w14:textId="2F828BA9" w:rsidR="00051F9B" w:rsidRPr="00F33173" w:rsidRDefault="00051F9B" w:rsidP="00051F9B">
      <w:pPr>
        <w:pStyle w:val="ListParagraph"/>
        <w:numPr>
          <w:ilvl w:val="0"/>
          <w:numId w:val="26"/>
        </w:numPr>
        <w:spacing w:after="0" w:line="240" w:lineRule="auto"/>
        <w:rPr>
          <w:rFonts w:ascii="Verdana" w:hAnsi="Verdana"/>
          <w:sz w:val="24"/>
          <w:szCs w:val="24"/>
        </w:rPr>
      </w:pPr>
      <w:r w:rsidRPr="00F33173">
        <w:rPr>
          <w:rFonts w:ascii="Verdana" w:hAnsi="Verdana"/>
          <w:sz w:val="24"/>
          <w:szCs w:val="24"/>
        </w:rPr>
        <w:t xml:space="preserve">A report summarising progress in the implementation of audit recommendations, together with a copy of the Audit Recommendations Tracker; </w:t>
      </w:r>
    </w:p>
    <w:p w14:paraId="65CF7A0F" w14:textId="4348B472" w:rsidR="00051F9B" w:rsidRPr="00F33173" w:rsidRDefault="00051F9B" w:rsidP="00051F9B">
      <w:pPr>
        <w:spacing w:after="0" w:line="240" w:lineRule="auto"/>
        <w:rPr>
          <w:rFonts w:ascii="Verdana" w:hAnsi="Verdana"/>
          <w:sz w:val="24"/>
          <w:szCs w:val="24"/>
        </w:rPr>
      </w:pPr>
    </w:p>
    <w:p w14:paraId="7B8CD4AF" w14:textId="77777777" w:rsidR="0064707F" w:rsidRPr="00F33173" w:rsidRDefault="007A6F53" w:rsidP="007A6F53">
      <w:pPr>
        <w:spacing w:after="0" w:line="240" w:lineRule="auto"/>
        <w:ind w:left="1418"/>
        <w:rPr>
          <w:rFonts w:ascii="Verdana" w:hAnsi="Verdana"/>
          <w:sz w:val="24"/>
          <w:szCs w:val="24"/>
        </w:rPr>
      </w:pPr>
      <w:r w:rsidRPr="00F33173">
        <w:rPr>
          <w:rFonts w:ascii="Verdana" w:hAnsi="Verdana"/>
          <w:sz w:val="24"/>
          <w:szCs w:val="24"/>
        </w:rPr>
        <w:t xml:space="preserve">and </w:t>
      </w:r>
      <w:r w:rsidR="0064707F" w:rsidRPr="00F33173">
        <w:rPr>
          <w:rFonts w:ascii="Verdana" w:hAnsi="Verdana"/>
          <w:sz w:val="24"/>
          <w:szCs w:val="24"/>
        </w:rPr>
        <w:t xml:space="preserve">when appropriate the Committee will be provided with: </w:t>
      </w:r>
    </w:p>
    <w:p w14:paraId="64C84378" w14:textId="77777777" w:rsidR="0064707F" w:rsidRPr="00F33173" w:rsidRDefault="0064707F" w:rsidP="0064707F">
      <w:pPr>
        <w:spacing w:after="0" w:line="240" w:lineRule="auto"/>
        <w:ind w:left="437"/>
        <w:rPr>
          <w:rFonts w:ascii="Verdana" w:hAnsi="Verdana"/>
          <w:sz w:val="24"/>
          <w:szCs w:val="24"/>
        </w:rPr>
      </w:pPr>
    </w:p>
    <w:p w14:paraId="71D14335" w14:textId="77777777" w:rsidR="0064707F" w:rsidRPr="00F33173" w:rsidRDefault="0064707F" w:rsidP="0064707F">
      <w:pPr>
        <w:numPr>
          <w:ilvl w:val="0"/>
          <w:numId w:val="21"/>
        </w:numPr>
        <w:spacing w:after="0" w:line="240" w:lineRule="auto"/>
        <w:ind w:left="1418"/>
        <w:rPr>
          <w:rFonts w:ascii="Verdana" w:hAnsi="Verdana"/>
          <w:sz w:val="24"/>
          <w:szCs w:val="24"/>
        </w:rPr>
      </w:pPr>
      <w:r w:rsidRPr="00F33173">
        <w:rPr>
          <w:rFonts w:ascii="Verdana" w:hAnsi="Verdana"/>
          <w:sz w:val="24"/>
          <w:szCs w:val="24"/>
        </w:rPr>
        <w:t xml:space="preserve">proposals for the terms of reference of internal audit / </w:t>
      </w:r>
      <w:r w:rsidR="007A6F53" w:rsidRPr="00F33173">
        <w:rPr>
          <w:rFonts w:ascii="Verdana" w:hAnsi="Verdana"/>
          <w:sz w:val="24"/>
          <w:szCs w:val="24"/>
        </w:rPr>
        <w:tab/>
      </w:r>
      <w:r w:rsidR="007A6F53" w:rsidRPr="00F33173">
        <w:rPr>
          <w:rFonts w:ascii="Verdana" w:hAnsi="Verdana"/>
          <w:sz w:val="24"/>
          <w:szCs w:val="24"/>
        </w:rPr>
        <w:tab/>
      </w:r>
      <w:r w:rsidRPr="00F33173">
        <w:rPr>
          <w:rFonts w:ascii="Verdana" w:hAnsi="Verdana"/>
          <w:sz w:val="24"/>
          <w:szCs w:val="24"/>
        </w:rPr>
        <w:t>the internal audit charter;</w:t>
      </w:r>
    </w:p>
    <w:p w14:paraId="040C48AF" w14:textId="77777777" w:rsidR="0064707F" w:rsidRPr="00F33173" w:rsidRDefault="0064707F" w:rsidP="0064707F">
      <w:pPr>
        <w:spacing w:after="0" w:line="240" w:lineRule="auto"/>
        <w:ind w:left="1418" w:hanging="567"/>
        <w:rPr>
          <w:rFonts w:ascii="Verdana" w:hAnsi="Verdana"/>
          <w:sz w:val="24"/>
          <w:szCs w:val="24"/>
        </w:rPr>
      </w:pPr>
    </w:p>
    <w:p w14:paraId="664D21F0" w14:textId="77777777" w:rsidR="0064707F" w:rsidRPr="00F33173" w:rsidRDefault="0064707F" w:rsidP="0064707F">
      <w:pPr>
        <w:numPr>
          <w:ilvl w:val="0"/>
          <w:numId w:val="21"/>
        </w:numPr>
        <w:spacing w:after="0" w:line="240" w:lineRule="auto"/>
        <w:ind w:left="1418"/>
        <w:rPr>
          <w:rFonts w:ascii="Verdana" w:hAnsi="Verdana"/>
          <w:sz w:val="24"/>
          <w:szCs w:val="24"/>
        </w:rPr>
      </w:pPr>
      <w:r w:rsidRPr="00F33173">
        <w:rPr>
          <w:rFonts w:ascii="Verdana" w:hAnsi="Verdana"/>
          <w:sz w:val="24"/>
          <w:szCs w:val="24"/>
        </w:rPr>
        <w:t xml:space="preserve">the internal audit strategy; </w:t>
      </w:r>
    </w:p>
    <w:p w14:paraId="381BCF27" w14:textId="77777777" w:rsidR="0064707F" w:rsidRPr="00F33173" w:rsidRDefault="0064707F" w:rsidP="0064707F">
      <w:pPr>
        <w:spacing w:after="0" w:line="240" w:lineRule="auto"/>
        <w:ind w:left="1418" w:hanging="567"/>
        <w:rPr>
          <w:rFonts w:ascii="Verdana" w:hAnsi="Verdana"/>
          <w:sz w:val="24"/>
          <w:szCs w:val="24"/>
        </w:rPr>
      </w:pPr>
    </w:p>
    <w:p w14:paraId="1DE6D247" w14:textId="77777777" w:rsidR="0064707F" w:rsidRPr="00F33173" w:rsidRDefault="0064707F" w:rsidP="0064707F">
      <w:pPr>
        <w:numPr>
          <w:ilvl w:val="0"/>
          <w:numId w:val="21"/>
        </w:numPr>
        <w:spacing w:after="0" w:line="240" w:lineRule="auto"/>
        <w:ind w:left="1418"/>
        <w:rPr>
          <w:rFonts w:ascii="Verdana" w:hAnsi="Verdana"/>
          <w:sz w:val="24"/>
          <w:szCs w:val="24"/>
        </w:rPr>
      </w:pPr>
      <w:r w:rsidRPr="00F33173">
        <w:rPr>
          <w:rFonts w:ascii="Verdana" w:hAnsi="Verdana"/>
          <w:sz w:val="24"/>
          <w:szCs w:val="24"/>
        </w:rPr>
        <w:t xml:space="preserve">the Head of Internal Audit’s Annual Opinion and Report; </w:t>
      </w:r>
    </w:p>
    <w:p w14:paraId="23E63BB1" w14:textId="4911A960" w:rsidR="00051F9B" w:rsidRPr="00F33173" w:rsidRDefault="00051F9B" w:rsidP="0064707F">
      <w:pPr>
        <w:spacing w:after="0" w:line="240" w:lineRule="auto"/>
        <w:ind w:left="1418" w:hanging="567"/>
        <w:rPr>
          <w:rFonts w:ascii="Verdana" w:hAnsi="Verdana"/>
          <w:sz w:val="24"/>
          <w:szCs w:val="24"/>
        </w:rPr>
      </w:pPr>
    </w:p>
    <w:p w14:paraId="7CEB6CC6" w14:textId="77777777" w:rsidR="0064707F" w:rsidRPr="00F33173" w:rsidRDefault="0064707F" w:rsidP="0064707F">
      <w:pPr>
        <w:numPr>
          <w:ilvl w:val="0"/>
          <w:numId w:val="21"/>
        </w:numPr>
        <w:spacing w:after="0" w:line="240" w:lineRule="auto"/>
        <w:ind w:left="1418"/>
        <w:rPr>
          <w:rFonts w:ascii="Verdana" w:hAnsi="Verdana"/>
          <w:sz w:val="24"/>
          <w:szCs w:val="24"/>
        </w:rPr>
      </w:pPr>
      <w:r w:rsidRPr="00F33173">
        <w:rPr>
          <w:rFonts w:ascii="Verdana" w:hAnsi="Verdana"/>
          <w:sz w:val="24"/>
          <w:szCs w:val="24"/>
        </w:rPr>
        <w:lastRenderedPageBreak/>
        <w:t xml:space="preserve">quality assurance reports on the internal audit function; </w:t>
      </w:r>
    </w:p>
    <w:p w14:paraId="457A0FA4" w14:textId="77777777" w:rsidR="001D5F7F" w:rsidRPr="00F33173" w:rsidRDefault="001D5F7F" w:rsidP="0064707F">
      <w:pPr>
        <w:spacing w:after="0" w:line="240" w:lineRule="auto"/>
        <w:ind w:left="1418" w:hanging="567"/>
        <w:rPr>
          <w:rFonts w:ascii="Verdana" w:hAnsi="Verdana"/>
          <w:sz w:val="24"/>
          <w:szCs w:val="24"/>
        </w:rPr>
      </w:pPr>
    </w:p>
    <w:p w14:paraId="4826C13B" w14:textId="77777777" w:rsidR="0064707F" w:rsidRPr="00F33173" w:rsidRDefault="0064707F" w:rsidP="0064707F">
      <w:pPr>
        <w:numPr>
          <w:ilvl w:val="0"/>
          <w:numId w:val="21"/>
        </w:numPr>
        <w:spacing w:after="0" w:line="240" w:lineRule="auto"/>
        <w:ind w:left="1418"/>
        <w:rPr>
          <w:rFonts w:ascii="Verdana" w:hAnsi="Verdana"/>
          <w:sz w:val="24"/>
          <w:szCs w:val="24"/>
        </w:rPr>
      </w:pPr>
      <w:r w:rsidRPr="00F33173">
        <w:rPr>
          <w:rFonts w:ascii="Verdana" w:hAnsi="Verdana"/>
          <w:sz w:val="24"/>
          <w:szCs w:val="24"/>
        </w:rPr>
        <w:t xml:space="preserve">the draft accounts of the organisation; </w:t>
      </w:r>
    </w:p>
    <w:p w14:paraId="11CFD911" w14:textId="77777777" w:rsidR="0064707F" w:rsidRPr="00F33173" w:rsidRDefault="0064707F" w:rsidP="0064707F">
      <w:pPr>
        <w:spacing w:after="0" w:line="240" w:lineRule="auto"/>
        <w:ind w:left="1418" w:hanging="567"/>
        <w:rPr>
          <w:rFonts w:ascii="Verdana" w:hAnsi="Verdana"/>
          <w:sz w:val="24"/>
          <w:szCs w:val="24"/>
        </w:rPr>
      </w:pPr>
    </w:p>
    <w:p w14:paraId="6DC7127A" w14:textId="77777777" w:rsidR="0064707F" w:rsidRPr="00F33173" w:rsidRDefault="0064707F" w:rsidP="0064707F">
      <w:pPr>
        <w:numPr>
          <w:ilvl w:val="0"/>
          <w:numId w:val="21"/>
        </w:numPr>
        <w:spacing w:after="0" w:line="240" w:lineRule="auto"/>
        <w:ind w:left="1418"/>
        <w:rPr>
          <w:rFonts w:ascii="Verdana" w:hAnsi="Verdana"/>
          <w:sz w:val="24"/>
          <w:szCs w:val="24"/>
        </w:rPr>
      </w:pPr>
      <w:r w:rsidRPr="00F33173">
        <w:rPr>
          <w:rFonts w:ascii="Verdana" w:hAnsi="Verdana"/>
          <w:sz w:val="24"/>
          <w:szCs w:val="24"/>
        </w:rPr>
        <w:t xml:space="preserve">the draft Annual Accountability Report which includes </w:t>
      </w:r>
      <w:r w:rsidR="007A6F53" w:rsidRPr="00F33173">
        <w:rPr>
          <w:rFonts w:ascii="Verdana" w:hAnsi="Verdana"/>
          <w:sz w:val="24"/>
          <w:szCs w:val="24"/>
        </w:rPr>
        <w:tab/>
      </w:r>
      <w:r w:rsidR="007A6F53" w:rsidRPr="00F33173">
        <w:rPr>
          <w:rFonts w:ascii="Verdana" w:hAnsi="Verdana"/>
          <w:sz w:val="24"/>
          <w:szCs w:val="24"/>
        </w:rPr>
        <w:tab/>
      </w:r>
      <w:r w:rsidRPr="00F33173">
        <w:rPr>
          <w:rFonts w:ascii="Verdana" w:hAnsi="Verdana"/>
          <w:sz w:val="24"/>
          <w:szCs w:val="24"/>
        </w:rPr>
        <w:t xml:space="preserve">the Annual Governance Statement; </w:t>
      </w:r>
    </w:p>
    <w:p w14:paraId="091CC018" w14:textId="77777777" w:rsidR="0064707F" w:rsidRPr="00F33173" w:rsidRDefault="0064707F" w:rsidP="0064707F">
      <w:pPr>
        <w:spacing w:after="0" w:line="240" w:lineRule="auto"/>
        <w:ind w:left="1418" w:hanging="567"/>
        <w:rPr>
          <w:rFonts w:ascii="Verdana" w:hAnsi="Verdana"/>
          <w:sz w:val="24"/>
          <w:szCs w:val="24"/>
        </w:rPr>
      </w:pPr>
    </w:p>
    <w:p w14:paraId="2F02103E" w14:textId="77777777" w:rsidR="0064707F" w:rsidRPr="00F33173" w:rsidRDefault="0064707F" w:rsidP="0064707F">
      <w:pPr>
        <w:numPr>
          <w:ilvl w:val="0"/>
          <w:numId w:val="21"/>
        </w:numPr>
        <w:spacing w:after="0" w:line="240" w:lineRule="auto"/>
        <w:ind w:left="1418"/>
        <w:rPr>
          <w:rFonts w:ascii="Verdana" w:hAnsi="Verdana"/>
          <w:sz w:val="24"/>
          <w:szCs w:val="24"/>
        </w:rPr>
      </w:pPr>
      <w:r w:rsidRPr="00F33173">
        <w:rPr>
          <w:rFonts w:ascii="Verdana" w:hAnsi="Verdana"/>
          <w:sz w:val="24"/>
          <w:szCs w:val="24"/>
        </w:rPr>
        <w:t xml:space="preserve">a report on any changes to accounting policies; </w:t>
      </w:r>
    </w:p>
    <w:p w14:paraId="7D35E4D9" w14:textId="77777777" w:rsidR="0064707F" w:rsidRPr="00F33173" w:rsidRDefault="0064707F" w:rsidP="0064707F">
      <w:pPr>
        <w:spacing w:after="0" w:line="240" w:lineRule="auto"/>
        <w:ind w:left="1418" w:hanging="567"/>
        <w:rPr>
          <w:rFonts w:ascii="Verdana" w:hAnsi="Verdana"/>
          <w:sz w:val="24"/>
          <w:szCs w:val="24"/>
        </w:rPr>
      </w:pPr>
    </w:p>
    <w:p w14:paraId="1799603B" w14:textId="77777777" w:rsidR="0064707F" w:rsidRPr="00F33173" w:rsidRDefault="0064707F" w:rsidP="0064707F">
      <w:pPr>
        <w:numPr>
          <w:ilvl w:val="0"/>
          <w:numId w:val="22"/>
        </w:numPr>
        <w:spacing w:after="0" w:line="240" w:lineRule="auto"/>
        <w:ind w:left="1418"/>
        <w:rPr>
          <w:rFonts w:ascii="Verdana" w:hAnsi="Verdana"/>
          <w:sz w:val="24"/>
          <w:szCs w:val="24"/>
        </w:rPr>
      </w:pPr>
      <w:r w:rsidRPr="00F33173">
        <w:rPr>
          <w:rFonts w:ascii="Verdana" w:hAnsi="Verdana"/>
          <w:sz w:val="24"/>
          <w:szCs w:val="24"/>
        </w:rPr>
        <w:t xml:space="preserve">external Audit’s management letter; </w:t>
      </w:r>
    </w:p>
    <w:p w14:paraId="720D7399" w14:textId="77777777" w:rsidR="0064707F" w:rsidRPr="00F33173" w:rsidRDefault="0064707F" w:rsidP="0064707F">
      <w:pPr>
        <w:spacing w:after="0" w:line="240" w:lineRule="auto"/>
        <w:ind w:left="1418" w:hanging="567"/>
        <w:rPr>
          <w:rFonts w:ascii="Verdana" w:hAnsi="Verdana"/>
          <w:sz w:val="24"/>
          <w:szCs w:val="24"/>
        </w:rPr>
      </w:pPr>
    </w:p>
    <w:p w14:paraId="0918AF51" w14:textId="77777777" w:rsidR="0064707F" w:rsidRPr="00F33173" w:rsidRDefault="0064707F" w:rsidP="0064707F">
      <w:pPr>
        <w:numPr>
          <w:ilvl w:val="0"/>
          <w:numId w:val="22"/>
        </w:numPr>
        <w:spacing w:after="0" w:line="240" w:lineRule="auto"/>
        <w:ind w:left="1418"/>
        <w:rPr>
          <w:rFonts w:ascii="Verdana" w:hAnsi="Verdana"/>
          <w:sz w:val="24"/>
          <w:szCs w:val="24"/>
        </w:rPr>
      </w:pPr>
      <w:r w:rsidRPr="00F33173">
        <w:rPr>
          <w:rFonts w:ascii="Verdana" w:hAnsi="Verdana"/>
          <w:sz w:val="24"/>
          <w:szCs w:val="24"/>
        </w:rPr>
        <w:t xml:space="preserve">a report on any proposals to tender for audit functions; </w:t>
      </w:r>
    </w:p>
    <w:p w14:paraId="130A7E49" w14:textId="77777777" w:rsidR="0064707F" w:rsidRPr="00F33173" w:rsidRDefault="0064707F" w:rsidP="0064707F">
      <w:pPr>
        <w:spacing w:after="0" w:line="240" w:lineRule="auto"/>
        <w:ind w:left="1418" w:hanging="567"/>
        <w:rPr>
          <w:rFonts w:ascii="Verdana" w:hAnsi="Verdana"/>
          <w:sz w:val="24"/>
          <w:szCs w:val="24"/>
        </w:rPr>
      </w:pPr>
    </w:p>
    <w:p w14:paraId="149B716B" w14:textId="77777777" w:rsidR="0064707F" w:rsidRPr="00F33173" w:rsidRDefault="0064707F" w:rsidP="0064707F">
      <w:pPr>
        <w:numPr>
          <w:ilvl w:val="0"/>
          <w:numId w:val="22"/>
        </w:numPr>
        <w:spacing w:after="0" w:line="240" w:lineRule="auto"/>
        <w:ind w:left="1418"/>
        <w:rPr>
          <w:rFonts w:ascii="Verdana" w:hAnsi="Verdana"/>
          <w:sz w:val="24"/>
          <w:szCs w:val="24"/>
        </w:rPr>
      </w:pPr>
      <w:r w:rsidRPr="00F33173">
        <w:rPr>
          <w:rFonts w:ascii="Verdana" w:hAnsi="Verdana"/>
          <w:sz w:val="24"/>
          <w:szCs w:val="24"/>
        </w:rPr>
        <w:t xml:space="preserve">a report on co-operation between internal and external </w:t>
      </w:r>
      <w:r w:rsidR="007A6F53" w:rsidRPr="00F33173">
        <w:rPr>
          <w:rFonts w:ascii="Verdana" w:hAnsi="Verdana"/>
          <w:sz w:val="24"/>
          <w:szCs w:val="24"/>
        </w:rPr>
        <w:tab/>
      </w:r>
      <w:r w:rsidR="007A6F53" w:rsidRPr="00F33173">
        <w:rPr>
          <w:rFonts w:ascii="Verdana" w:hAnsi="Verdana"/>
          <w:sz w:val="24"/>
          <w:szCs w:val="24"/>
        </w:rPr>
        <w:tab/>
      </w:r>
      <w:r w:rsidR="00A762C6" w:rsidRPr="00F33173">
        <w:rPr>
          <w:rFonts w:ascii="Verdana" w:hAnsi="Verdana"/>
          <w:sz w:val="24"/>
          <w:szCs w:val="24"/>
        </w:rPr>
        <w:t>audit;</w:t>
      </w:r>
      <w:r w:rsidRPr="00F33173">
        <w:rPr>
          <w:rFonts w:ascii="Verdana" w:hAnsi="Verdana"/>
          <w:sz w:val="24"/>
          <w:szCs w:val="24"/>
        </w:rPr>
        <w:t xml:space="preserve"> </w:t>
      </w:r>
    </w:p>
    <w:p w14:paraId="2A5AC082" w14:textId="77777777" w:rsidR="0064707F" w:rsidRPr="00F33173" w:rsidRDefault="0064707F" w:rsidP="0064707F">
      <w:pPr>
        <w:spacing w:after="0" w:line="240" w:lineRule="auto"/>
        <w:ind w:left="1418" w:hanging="567"/>
        <w:rPr>
          <w:rFonts w:ascii="Verdana" w:hAnsi="Verdana"/>
          <w:sz w:val="24"/>
          <w:szCs w:val="24"/>
        </w:rPr>
      </w:pPr>
    </w:p>
    <w:p w14:paraId="7697FC43" w14:textId="77777777" w:rsidR="0064707F" w:rsidRPr="00F33173" w:rsidRDefault="0064707F" w:rsidP="0064707F">
      <w:pPr>
        <w:numPr>
          <w:ilvl w:val="0"/>
          <w:numId w:val="22"/>
        </w:numPr>
        <w:spacing w:after="0" w:line="240" w:lineRule="auto"/>
        <w:ind w:left="1418"/>
        <w:rPr>
          <w:rFonts w:ascii="Verdana" w:hAnsi="Verdana"/>
          <w:sz w:val="24"/>
          <w:szCs w:val="24"/>
        </w:rPr>
      </w:pPr>
      <w:r w:rsidRPr="00F33173">
        <w:rPr>
          <w:rFonts w:ascii="Verdana" w:hAnsi="Verdana"/>
          <w:sz w:val="24"/>
          <w:szCs w:val="24"/>
        </w:rPr>
        <w:t>the organisat</w:t>
      </w:r>
      <w:r w:rsidR="00A762C6" w:rsidRPr="00F33173">
        <w:rPr>
          <w:rFonts w:ascii="Verdana" w:hAnsi="Verdana"/>
          <w:sz w:val="24"/>
          <w:szCs w:val="24"/>
        </w:rPr>
        <w:t>ion’s Risk Management strategy;</w:t>
      </w:r>
    </w:p>
    <w:p w14:paraId="3FB589A8" w14:textId="77777777" w:rsidR="00A762C6" w:rsidRPr="00F33173" w:rsidRDefault="00A762C6" w:rsidP="00A762C6">
      <w:pPr>
        <w:rPr>
          <w:rFonts w:ascii="Verdana" w:eastAsia="Times New Roman" w:hAnsi="Verdana" w:cs="Arial"/>
          <w:color w:val="FF0000"/>
          <w:sz w:val="24"/>
          <w:szCs w:val="24"/>
          <w:lang w:eastAsia="en-GB"/>
        </w:rPr>
      </w:pPr>
    </w:p>
    <w:p w14:paraId="326EBA7D" w14:textId="77777777" w:rsidR="00A762C6" w:rsidRPr="00F33173" w:rsidRDefault="00A762C6" w:rsidP="00A762C6">
      <w:pPr>
        <w:numPr>
          <w:ilvl w:val="0"/>
          <w:numId w:val="22"/>
        </w:numPr>
        <w:spacing w:after="0" w:line="240" w:lineRule="auto"/>
        <w:ind w:left="1418"/>
        <w:rPr>
          <w:rFonts w:ascii="Verdana" w:eastAsia="Times New Roman" w:hAnsi="Verdana" w:cs="Arial"/>
          <w:color w:val="FF0000"/>
          <w:sz w:val="24"/>
          <w:szCs w:val="24"/>
          <w:lang w:eastAsia="en-GB"/>
        </w:rPr>
      </w:pPr>
      <w:r w:rsidRPr="00F33173">
        <w:rPr>
          <w:rFonts w:ascii="Verdana" w:eastAsia="Times New Roman" w:hAnsi="Verdana" w:cs="Arial"/>
          <w:sz w:val="24"/>
          <w:szCs w:val="24"/>
          <w:lang w:eastAsia="en-GB"/>
        </w:rPr>
        <w:t xml:space="preserve">periodic reporting on Post Payment Verification Audits, </w:t>
      </w:r>
      <w:r w:rsidRPr="00F33173">
        <w:rPr>
          <w:rFonts w:ascii="Verdana" w:eastAsia="Times New Roman" w:hAnsi="Verdana" w:cs="Arial"/>
          <w:sz w:val="24"/>
          <w:szCs w:val="24"/>
          <w:lang w:eastAsia="en-GB"/>
        </w:rPr>
        <w:tab/>
      </w:r>
      <w:r w:rsidRPr="00F33173">
        <w:rPr>
          <w:rFonts w:ascii="Verdana" w:eastAsia="Times New Roman" w:hAnsi="Verdana" w:cs="Arial"/>
          <w:sz w:val="24"/>
          <w:szCs w:val="24"/>
          <w:lang w:eastAsia="en-GB"/>
        </w:rPr>
        <w:tab/>
        <w:t xml:space="preserve">and arrangements for managing declarations of interest </w:t>
      </w:r>
      <w:r w:rsidRPr="00F33173">
        <w:rPr>
          <w:rFonts w:ascii="Verdana" w:eastAsia="Times New Roman" w:hAnsi="Verdana" w:cs="Arial"/>
          <w:sz w:val="24"/>
          <w:szCs w:val="24"/>
          <w:lang w:eastAsia="en-GB"/>
        </w:rPr>
        <w:tab/>
      </w:r>
      <w:r w:rsidRPr="00F33173">
        <w:rPr>
          <w:rFonts w:ascii="Verdana" w:eastAsia="Times New Roman" w:hAnsi="Verdana" w:cs="Arial"/>
          <w:sz w:val="24"/>
          <w:szCs w:val="24"/>
          <w:lang w:eastAsia="en-GB"/>
        </w:rPr>
        <w:tab/>
        <w:t>and gifts and hospitality; and</w:t>
      </w:r>
    </w:p>
    <w:p w14:paraId="5CF519B0" w14:textId="77777777" w:rsidR="00A762C6" w:rsidRPr="00F33173" w:rsidRDefault="00A762C6" w:rsidP="00A762C6">
      <w:pPr>
        <w:spacing w:after="0" w:line="240" w:lineRule="auto"/>
        <w:rPr>
          <w:rFonts w:ascii="Verdana" w:eastAsia="Times New Roman" w:hAnsi="Verdana" w:cs="Arial"/>
          <w:color w:val="FF0000"/>
          <w:sz w:val="24"/>
          <w:szCs w:val="24"/>
          <w:lang w:eastAsia="en-GB"/>
        </w:rPr>
      </w:pPr>
    </w:p>
    <w:p w14:paraId="41E74B54" w14:textId="77777777" w:rsidR="00A762C6" w:rsidRPr="00F33173" w:rsidRDefault="00A762C6" w:rsidP="0064707F">
      <w:pPr>
        <w:numPr>
          <w:ilvl w:val="0"/>
          <w:numId w:val="22"/>
        </w:numPr>
        <w:spacing w:after="0" w:line="240" w:lineRule="auto"/>
        <w:ind w:left="1418"/>
        <w:rPr>
          <w:rFonts w:ascii="Verdana" w:eastAsia="Times New Roman" w:hAnsi="Verdana" w:cs="Arial"/>
          <w:color w:val="FF0000"/>
          <w:sz w:val="24"/>
          <w:szCs w:val="24"/>
          <w:lang w:eastAsia="en-GB"/>
        </w:rPr>
      </w:pPr>
      <w:r w:rsidRPr="00F33173">
        <w:rPr>
          <w:rFonts w:ascii="Verdana" w:eastAsia="Times New Roman" w:hAnsi="Verdana" w:cs="Arial"/>
          <w:sz w:val="24"/>
          <w:szCs w:val="24"/>
          <w:lang w:eastAsia="en-GB"/>
        </w:rPr>
        <w:t xml:space="preserve">annual review of the Board’s Standing Orders and </w:t>
      </w:r>
      <w:r w:rsidRPr="00F33173">
        <w:rPr>
          <w:rFonts w:ascii="Verdana" w:eastAsia="Times New Roman" w:hAnsi="Verdana" w:cs="Arial"/>
          <w:sz w:val="24"/>
          <w:szCs w:val="24"/>
          <w:lang w:eastAsia="en-GB"/>
        </w:rPr>
        <w:tab/>
      </w:r>
      <w:r w:rsidRPr="00F33173">
        <w:rPr>
          <w:rFonts w:ascii="Verdana" w:eastAsia="Times New Roman" w:hAnsi="Verdana" w:cs="Arial"/>
          <w:sz w:val="24"/>
          <w:szCs w:val="24"/>
          <w:lang w:eastAsia="en-GB"/>
        </w:rPr>
        <w:tab/>
      </w:r>
      <w:r w:rsidRPr="00F33173">
        <w:rPr>
          <w:rFonts w:ascii="Verdana" w:eastAsia="Times New Roman" w:hAnsi="Verdana" w:cs="Arial"/>
          <w:sz w:val="24"/>
          <w:szCs w:val="24"/>
          <w:lang w:eastAsia="en-GB"/>
        </w:rPr>
        <w:tab/>
        <w:t xml:space="preserve">Standing Financial Instructions, monitoring compliance </w:t>
      </w:r>
      <w:r w:rsidRPr="00F33173">
        <w:rPr>
          <w:rFonts w:ascii="Verdana" w:eastAsia="Times New Roman" w:hAnsi="Verdana" w:cs="Arial"/>
          <w:sz w:val="24"/>
          <w:szCs w:val="24"/>
          <w:lang w:eastAsia="en-GB"/>
        </w:rPr>
        <w:tab/>
      </w:r>
      <w:r w:rsidRPr="00F33173">
        <w:rPr>
          <w:rFonts w:ascii="Verdana" w:eastAsia="Times New Roman" w:hAnsi="Verdana" w:cs="Arial"/>
          <w:sz w:val="24"/>
          <w:szCs w:val="24"/>
          <w:lang w:eastAsia="en-GB"/>
        </w:rPr>
        <w:tab/>
        <w:t xml:space="preserve">and reporting any proposed changes to the Board for </w:t>
      </w:r>
      <w:r w:rsidRPr="00F33173">
        <w:rPr>
          <w:rFonts w:ascii="Verdana" w:eastAsia="Times New Roman" w:hAnsi="Verdana" w:cs="Arial"/>
          <w:sz w:val="24"/>
          <w:szCs w:val="24"/>
          <w:lang w:eastAsia="en-GB"/>
        </w:rPr>
        <w:tab/>
      </w:r>
      <w:r w:rsidRPr="00F33173">
        <w:rPr>
          <w:rFonts w:ascii="Verdana" w:eastAsia="Times New Roman" w:hAnsi="Verdana" w:cs="Arial"/>
          <w:sz w:val="24"/>
          <w:szCs w:val="24"/>
          <w:lang w:eastAsia="en-GB"/>
        </w:rPr>
        <w:tab/>
        <w:t xml:space="preserve">consideration and approval.   </w:t>
      </w:r>
    </w:p>
    <w:p w14:paraId="6141BFE9" w14:textId="77777777" w:rsidR="0064707F" w:rsidRPr="00F33173" w:rsidRDefault="0064707F" w:rsidP="0064707F">
      <w:pPr>
        <w:autoSpaceDE w:val="0"/>
        <w:autoSpaceDN w:val="0"/>
        <w:adjustRightInd w:val="0"/>
        <w:spacing w:after="0" w:line="240" w:lineRule="auto"/>
        <w:rPr>
          <w:rFonts w:ascii="Verdana" w:eastAsia="Times New Roman" w:hAnsi="Verdana" w:cs="Arial"/>
          <w:sz w:val="24"/>
          <w:szCs w:val="24"/>
          <w:lang w:eastAsia="en-GB"/>
        </w:rPr>
      </w:pPr>
    </w:p>
    <w:p w14:paraId="326C4B27" w14:textId="77777777" w:rsidR="0064707F" w:rsidRPr="00F33173" w:rsidRDefault="0064707F" w:rsidP="0064707F">
      <w:pPr>
        <w:autoSpaceDE w:val="0"/>
        <w:autoSpaceDN w:val="0"/>
        <w:adjustRightInd w:val="0"/>
        <w:spacing w:after="0" w:line="240" w:lineRule="auto"/>
        <w:ind w:left="709" w:hanging="709"/>
        <w:rPr>
          <w:rFonts w:ascii="Verdana" w:eastAsia="Times New Roman" w:hAnsi="Verdana" w:cs="Arial"/>
          <w:sz w:val="24"/>
          <w:szCs w:val="24"/>
          <w:lang w:eastAsia="en-GB"/>
        </w:rPr>
      </w:pPr>
      <w:r w:rsidRPr="00F33173">
        <w:rPr>
          <w:rFonts w:ascii="Verdana" w:eastAsia="Times New Roman" w:hAnsi="Verdana" w:cs="Arial"/>
          <w:sz w:val="24"/>
          <w:szCs w:val="24"/>
          <w:lang w:eastAsia="en-GB"/>
        </w:rPr>
        <w:t>3.3</w:t>
      </w:r>
      <w:r w:rsidRPr="00F33173">
        <w:rPr>
          <w:rFonts w:ascii="Verdana" w:eastAsia="Times New Roman" w:hAnsi="Verdana" w:cs="Arial"/>
          <w:sz w:val="24"/>
          <w:szCs w:val="24"/>
          <w:lang w:eastAsia="en-GB"/>
        </w:rPr>
        <w:tab/>
        <w:t xml:space="preserve">In carrying out this work the Committee will primarily utilise the work of Internal Audit, External Audit and other assurance functions, but will not be limited to these. It will also seek reports and assurances from directors and managers as appropriate, concentrating on the overarching systems of good governance, risk management and internal control, together with indicators of their effectiveness. </w:t>
      </w:r>
    </w:p>
    <w:p w14:paraId="7F8BD428" w14:textId="77777777" w:rsidR="0064707F" w:rsidRPr="00F33173" w:rsidRDefault="0064707F" w:rsidP="0064707F">
      <w:pPr>
        <w:autoSpaceDE w:val="0"/>
        <w:autoSpaceDN w:val="0"/>
        <w:adjustRightInd w:val="0"/>
        <w:spacing w:after="0" w:line="240" w:lineRule="auto"/>
        <w:rPr>
          <w:rFonts w:ascii="Verdana" w:hAnsi="Verdana" w:cs="Arial"/>
          <w:sz w:val="24"/>
          <w:szCs w:val="24"/>
        </w:rPr>
      </w:pPr>
    </w:p>
    <w:p w14:paraId="3256FD31" w14:textId="77777777" w:rsidR="0064707F" w:rsidRPr="00F33173" w:rsidRDefault="0064707F" w:rsidP="0064707F">
      <w:pPr>
        <w:autoSpaceDE w:val="0"/>
        <w:autoSpaceDN w:val="0"/>
        <w:adjustRightInd w:val="0"/>
        <w:spacing w:after="0" w:line="240" w:lineRule="auto"/>
        <w:ind w:left="720" w:hanging="720"/>
        <w:jc w:val="both"/>
        <w:rPr>
          <w:rFonts w:ascii="Verdana" w:hAnsi="Verdana" w:cs="Arial"/>
          <w:sz w:val="24"/>
          <w:szCs w:val="24"/>
        </w:rPr>
      </w:pPr>
      <w:r w:rsidRPr="00F33173">
        <w:rPr>
          <w:rFonts w:ascii="Verdana" w:hAnsi="Verdana" w:cs="Arial"/>
          <w:sz w:val="24"/>
          <w:szCs w:val="24"/>
        </w:rPr>
        <w:t>3.4</w:t>
      </w:r>
      <w:r w:rsidRPr="00F33173">
        <w:rPr>
          <w:rFonts w:ascii="Verdana" w:hAnsi="Verdana" w:cs="Arial"/>
          <w:sz w:val="24"/>
          <w:szCs w:val="24"/>
        </w:rPr>
        <w:tab/>
        <w:t>The Committee’s programme of work will also be designed to provide assurance that:</w:t>
      </w:r>
    </w:p>
    <w:p w14:paraId="4E3C019D" w14:textId="77777777" w:rsidR="0064707F" w:rsidRPr="00F33173" w:rsidRDefault="0064707F" w:rsidP="0064707F">
      <w:pPr>
        <w:autoSpaceDE w:val="0"/>
        <w:autoSpaceDN w:val="0"/>
        <w:adjustRightInd w:val="0"/>
        <w:spacing w:after="0" w:line="240" w:lineRule="auto"/>
        <w:jc w:val="both"/>
        <w:rPr>
          <w:rFonts w:ascii="Verdana" w:hAnsi="Verdana" w:cs="Arial"/>
          <w:sz w:val="24"/>
          <w:szCs w:val="24"/>
        </w:rPr>
      </w:pPr>
      <w:r w:rsidRPr="00F33173">
        <w:rPr>
          <w:rFonts w:ascii="Verdana" w:hAnsi="Verdana" w:cs="Arial"/>
          <w:sz w:val="24"/>
          <w:szCs w:val="24"/>
        </w:rPr>
        <w:t xml:space="preserve"> </w:t>
      </w:r>
    </w:p>
    <w:p w14:paraId="6F16C271" w14:textId="77777777" w:rsidR="0064707F" w:rsidRPr="00F33173" w:rsidRDefault="0064707F" w:rsidP="0064707F">
      <w:pPr>
        <w:numPr>
          <w:ilvl w:val="0"/>
          <w:numId w:val="1"/>
        </w:numPr>
        <w:autoSpaceDE w:val="0"/>
        <w:autoSpaceDN w:val="0"/>
        <w:adjustRightInd w:val="0"/>
        <w:spacing w:after="0" w:line="240" w:lineRule="auto"/>
        <w:ind w:left="1260" w:hanging="540"/>
        <w:rPr>
          <w:rFonts w:ascii="Verdana" w:hAnsi="Verdana" w:cs="Arial"/>
          <w:sz w:val="24"/>
          <w:szCs w:val="24"/>
        </w:rPr>
      </w:pPr>
      <w:r w:rsidRPr="00F33173">
        <w:rPr>
          <w:rFonts w:ascii="Verdana" w:hAnsi="Verdana" w:cs="Arial"/>
          <w:sz w:val="24"/>
          <w:szCs w:val="24"/>
        </w:rPr>
        <w:t xml:space="preserve">there is an effective internal audit function that meets the standards set for the provision of internal audit in the NHS in Wales and provides appropriate independent assurance to the Board and the Accountable Officer through the Committee; </w:t>
      </w:r>
    </w:p>
    <w:p w14:paraId="0E878E64" w14:textId="19B17F78" w:rsidR="00051F9B" w:rsidRPr="00F33173" w:rsidRDefault="00051F9B" w:rsidP="0064707F">
      <w:pPr>
        <w:autoSpaceDE w:val="0"/>
        <w:autoSpaceDN w:val="0"/>
        <w:adjustRightInd w:val="0"/>
        <w:spacing w:after="0" w:line="240" w:lineRule="auto"/>
        <w:ind w:left="720"/>
        <w:rPr>
          <w:rFonts w:ascii="Verdana" w:hAnsi="Verdana" w:cs="Arial"/>
          <w:sz w:val="24"/>
          <w:szCs w:val="24"/>
        </w:rPr>
      </w:pPr>
    </w:p>
    <w:p w14:paraId="29C53D28" w14:textId="77777777" w:rsidR="0064707F" w:rsidRPr="00F33173" w:rsidRDefault="0064707F" w:rsidP="0064707F">
      <w:pPr>
        <w:numPr>
          <w:ilvl w:val="0"/>
          <w:numId w:val="1"/>
        </w:numPr>
        <w:autoSpaceDE w:val="0"/>
        <w:autoSpaceDN w:val="0"/>
        <w:adjustRightInd w:val="0"/>
        <w:spacing w:after="0" w:line="240" w:lineRule="auto"/>
        <w:ind w:left="1260" w:hanging="540"/>
        <w:rPr>
          <w:rFonts w:ascii="Verdana" w:hAnsi="Verdana" w:cs="Arial"/>
          <w:sz w:val="24"/>
          <w:szCs w:val="24"/>
        </w:rPr>
      </w:pPr>
      <w:r w:rsidRPr="00F33173">
        <w:rPr>
          <w:rFonts w:ascii="Verdana" w:hAnsi="Verdana" w:cs="Arial"/>
          <w:sz w:val="24"/>
          <w:szCs w:val="24"/>
        </w:rPr>
        <w:t xml:space="preserve">there is an effective counter fraud service that meets the standards set for the provision of counter fraud in the NHS in </w:t>
      </w:r>
      <w:r w:rsidRPr="00F33173">
        <w:rPr>
          <w:rFonts w:ascii="Verdana" w:hAnsi="Verdana" w:cs="Arial"/>
          <w:sz w:val="24"/>
          <w:szCs w:val="24"/>
        </w:rPr>
        <w:lastRenderedPageBreak/>
        <w:t>Wales and provides appropriate assurance to the Board and the Accountable Officer through the Committee;</w:t>
      </w:r>
    </w:p>
    <w:p w14:paraId="0EC7ED38" w14:textId="77777777" w:rsidR="0064707F" w:rsidRPr="00F33173" w:rsidRDefault="0064707F" w:rsidP="0064707F">
      <w:pPr>
        <w:autoSpaceDE w:val="0"/>
        <w:autoSpaceDN w:val="0"/>
        <w:adjustRightInd w:val="0"/>
        <w:spacing w:after="0" w:line="240" w:lineRule="auto"/>
        <w:rPr>
          <w:rFonts w:ascii="Verdana" w:hAnsi="Verdana" w:cs="Arial"/>
          <w:sz w:val="24"/>
          <w:szCs w:val="24"/>
        </w:rPr>
      </w:pPr>
    </w:p>
    <w:p w14:paraId="26E42DF9" w14:textId="77777777" w:rsidR="0064707F" w:rsidRPr="00F33173" w:rsidRDefault="0064707F" w:rsidP="0064707F">
      <w:pPr>
        <w:numPr>
          <w:ilvl w:val="0"/>
          <w:numId w:val="1"/>
        </w:numPr>
        <w:autoSpaceDE w:val="0"/>
        <w:autoSpaceDN w:val="0"/>
        <w:adjustRightInd w:val="0"/>
        <w:spacing w:after="0" w:line="240" w:lineRule="auto"/>
        <w:ind w:left="1260" w:hanging="540"/>
        <w:rPr>
          <w:rFonts w:ascii="Verdana" w:hAnsi="Verdana" w:cs="Arial"/>
          <w:sz w:val="24"/>
          <w:szCs w:val="24"/>
        </w:rPr>
      </w:pPr>
      <w:r w:rsidRPr="00F33173">
        <w:rPr>
          <w:rFonts w:ascii="Verdana" w:hAnsi="Verdana" w:cs="Arial"/>
          <w:sz w:val="24"/>
          <w:szCs w:val="24"/>
        </w:rPr>
        <w:t>there is an effective clinical audit and quality improvement function that meets the standards set for the NHS in Wales and provides appropriate assurance to the Board and the Accountable Officer through the Experience, Quality &amp; Safety Committee;</w:t>
      </w:r>
    </w:p>
    <w:p w14:paraId="1AC47EE1" w14:textId="77777777" w:rsidR="0064707F" w:rsidRPr="00F33173" w:rsidRDefault="0064707F" w:rsidP="0064707F">
      <w:pPr>
        <w:autoSpaceDE w:val="0"/>
        <w:autoSpaceDN w:val="0"/>
        <w:adjustRightInd w:val="0"/>
        <w:spacing w:after="0" w:line="240" w:lineRule="auto"/>
        <w:jc w:val="both"/>
        <w:rPr>
          <w:rFonts w:ascii="Verdana" w:hAnsi="Verdana" w:cs="Arial"/>
          <w:sz w:val="24"/>
          <w:szCs w:val="24"/>
        </w:rPr>
      </w:pPr>
    </w:p>
    <w:p w14:paraId="7F4433E8" w14:textId="77777777" w:rsidR="0064707F" w:rsidRPr="00F33173" w:rsidRDefault="0064707F" w:rsidP="0064707F">
      <w:pPr>
        <w:numPr>
          <w:ilvl w:val="0"/>
          <w:numId w:val="1"/>
        </w:numPr>
        <w:autoSpaceDE w:val="0"/>
        <w:autoSpaceDN w:val="0"/>
        <w:adjustRightInd w:val="0"/>
        <w:spacing w:after="0" w:line="240" w:lineRule="auto"/>
        <w:ind w:left="1260" w:hanging="540"/>
        <w:rPr>
          <w:rFonts w:ascii="Verdana" w:hAnsi="Verdana" w:cs="Arial"/>
          <w:sz w:val="24"/>
          <w:szCs w:val="24"/>
        </w:rPr>
      </w:pPr>
      <w:r w:rsidRPr="00F33173">
        <w:rPr>
          <w:rFonts w:ascii="Verdana" w:hAnsi="Verdana" w:cs="Arial"/>
          <w:sz w:val="24"/>
          <w:szCs w:val="24"/>
        </w:rPr>
        <w:t>there are effective arrangements in place to secure active, ongoing assurance from management with regard to their responsibilities and accountabilities, whether directly to the Board and the Accountable Officer or through the work of the Board’s committees;</w:t>
      </w:r>
    </w:p>
    <w:p w14:paraId="768857FE" w14:textId="77777777" w:rsidR="0064707F" w:rsidRPr="00F33173" w:rsidRDefault="0064707F" w:rsidP="0064707F">
      <w:pPr>
        <w:tabs>
          <w:tab w:val="num" w:pos="1260"/>
        </w:tabs>
        <w:autoSpaceDE w:val="0"/>
        <w:autoSpaceDN w:val="0"/>
        <w:adjustRightInd w:val="0"/>
        <w:spacing w:after="0" w:line="240" w:lineRule="auto"/>
        <w:ind w:left="1260" w:hanging="540"/>
        <w:rPr>
          <w:rFonts w:ascii="Verdana" w:hAnsi="Verdana" w:cs="Arial"/>
          <w:sz w:val="24"/>
          <w:szCs w:val="24"/>
        </w:rPr>
      </w:pPr>
    </w:p>
    <w:p w14:paraId="67A4B045" w14:textId="77777777" w:rsidR="0064707F" w:rsidRPr="00F33173" w:rsidRDefault="0064707F" w:rsidP="0064707F">
      <w:pPr>
        <w:numPr>
          <w:ilvl w:val="0"/>
          <w:numId w:val="1"/>
        </w:numPr>
        <w:autoSpaceDE w:val="0"/>
        <w:autoSpaceDN w:val="0"/>
        <w:adjustRightInd w:val="0"/>
        <w:spacing w:after="0" w:line="240" w:lineRule="auto"/>
        <w:ind w:left="1260" w:hanging="540"/>
        <w:rPr>
          <w:rFonts w:ascii="Verdana" w:hAnsi="Verdana" w:cs="Arial"/>
          <w:sz w:val="24"/>
          <w:szCs w:val="24"/>
        </w:rPr>
      </w:pPr>
      <w:r w:rsidRPr="00F33173">
        <w:rPr>
          <w:rFonts w:ascii="Verdana" w:hAnsi="Verdana" w:cs="Arial"/>
          <w:sz w:val="24"/>
          <w:szCs w:val="24"/>
        </w:rPr>
        <w:t>the work carried out by key sources of external assurance, in particular, but not limited to the health board’s external auditors, is appropriately planned and co-ordinated and that the results of external assurance activity complements and informs (but does not replace) internal assurance activity;</w:t>
      </w:r>
    </w:p>
    <w:p w14:paraId="340B30CB" w14:textId="77777777" w:rsidR="0064707F" w:rsidRPr="00F33173" w:rsidRDefault="0064707F" w:rsidP="0064707F">
      <w:pPr>
        <w:autoSpaceDE w:val="0"/>
        <w:autoSpaceDN w:val="0"/>
        <w:adjustRightInd w:val="0"/>
        <w:spacing w:after="0" w:line="240" w:lineRule="auto"/>
        <w:rPr>
          <w:rFonts w:ascii="Verdana" w:hAnsi="Verdana" w:cs="Arial"/>
          <w:sz w:val="24"/>
          <w:szCs w:val="24"/>
        </w:rPr>
      </w:pPr>
    </w:p>
    <w:p w14:paraId="2C5B9A8A" w14:textId="77777777" w:rsidR="0064707F" w:rsidRPr="00F33173" w:rsidRDefault="0064707F" w:rsidP="0064707F">
      <w:pPr>
        <w:numPr>
          <w:ilvl w:val="3"/>
          <w:numId w:val="1"/>
        </w:numPr>
        <w:autoSpaceDE w:val="0"/>
        <w:autoSpaceDN w:val="0"/>
        <w:adjustRightInd w:val="0"/>
        <w:spacing w:after="0" w:line="240" w:lineRule="auto"/>
        <w:ind w:left="1260" w:hanging="540"/>
        <w:rPr>
          <w:rFonts w:ascii="Verdana" w:hAnsi="Verdana" w:cs="Arial"/>
          <w:sz w:val="24"/>
          <w:szCs w:val="24"/>
        </w:rPr>
      </w:pPr>
      <w:r w:rsidRPr="00F33173">
        <w:rPr>
          <w:rFonts w:ascii="Verdana" w:hAnsi="Verdana" w:cs="Arial"/>
          <w:sz w:val="24"/>
          <w:szCs w:val="24"/>
        </w:rPr>
        <w:t>the work carried out by the whole range of external review bodies is brought to the attention of the Board, and that the organisation is aware of the need to comply with related standards and recommendations of these review bodies, and the risks of failing to comply; and</w:t>
      </w:r>
    </w:p>
    <w:p w14:paraId="51445BDA" w14:textId="77777777" w:rsidR="0064707F" w:rsidRPr="00F33173" w:rsidRDefault="0064707F" w:rsidP="0064707F">
      <w:pPr>
        <w:autoSpaceDE w:val="0"/>
        <w:autoSpaceDN w:val="0"/>
        <w:adjustRightInd w:val="0"/>
        <w:spacing w:after="0" w:line="240" w:lineRule="auto"/>
        <w:rPr>
          <w:rFonts w:ascii="Verdana" w:hAnsi="Verdana" w:cs="Arial"/>
          <w:sz w:val="24"/>
          <w:szCs w:val="24"/>
        </w:rPr>
      </w:pPr>
    </w:p>
    <w:p w14:paraId="46848B1E" w14:textId="77777777" w:rsidR="0064707F" w:rsidRPr="00F33173" w:rsidRDefault="0064707F" w:rsidP="0064707F">
      <w:pPr>
        <w:numPr>
          <w:ilvl w:val="0"/>
          <w:numId w:val="1"/>
        </w:numPr>
        <w:autoSpaceDE w:val="0"/>
        <w:autoSpaceDN w:val="0"/>
        <w:adjustRightInd w:val="0"/>
        <w:spacing w:after="0" w:line="240" w:lineRule="auto"/>
        <w:ind w:left="1260" w:hanging="540"/>
        <w:rPr>
          <w:rFonts w:ascii="Verdana" w:hAnsi="Verdana" w:cs="Arial"/>
          <w:sz w:val="24"/>
          <w:szCs w:val="24"/>
        </w:rPr>
      </w:pPr>
      <w:r w:rsidRPr="00F33173">
        <w:rPr>
          <w:rFonts w:ascii="Verdana" w:hAnsi="Verdana" w:cs="Arial"/>
          <w:sz w:val="24"/>
          <w:szCs w:val="24"/>
        </w:rPr>
        <w:t>the results of audit and assurance work specific to the health boards, and the implications of the findings of wider audit and assurance activity relevant to the HB’s operations, are appropriately considered and acted upon to secure the ongoing development and improvement of the organisations governance arrangements.</w:t>
      </w:r>
    </w:p>
    <w:p w14:paraId="65D9DE54" w14:textId="72E118F4" w:rsidR="0064707F" w:rsidRPr="00F33173" w:rsidRDefault="0064707F" w:rsidP="0064707F">
      <w:pPr>
        <w:spacing w:after="0" w:line="240" w:lineRule="auto"/>
        <w:rPr>
          <w:rFonts w:ascii="Verdana" w:hAnsi="Verdana" w:cs="Arial"/>
          <w:sz w:val="24"/>
          <w:szCs w:val="24"/>
        </w:rPr>
      </w:pPr>
    </w:p>
    <w:p w14:paraId="723333F3" w14:textId="77777777" w:rsidR="0064707F" w:rsidRPr="00F33173" w:rsidRDefault="0064707F" w:rsidP="0064707F">
      <w:pPr>
        <w:tabs>
          <w:tab w:val="left" w:pos="-1440"/>
        </w:tabs>
        <w:spacing w:after="0" w:line="240" w:lineRule="auto"/>
        <w:ind w:left="720" w:hanging="720"/>
        <w:rPr>
          <w:rFonts w:ascii="Verdana" w:hAnsi="Verdana" w:cs="Arial"/>
          <w:b/>
          <w:sz w:val="24"/>
          <w:szCs w:val="24"/>
        </w:rPr>
      </w:pPr>
      <w:r w:rsidRPr="00F33173">
        <w:rPr>
          <w:rFonts w:ascii="Verdana" w:hAnsi="Verdana" w:cs="Arial"/>
          <w:b/>
          <w:sz w:val="24"/>
          <w:szCs w:val="24"/>
        </w:rPr>
        <w:tab/>
        <w:t xml:space="preserve">Authority </w:t>
      </w:r>
    </w:p>
    <w:p w14:paraId="315CDFA6" w14:textId="77777777" w:rsidR="0064707F" w:rsidRPr="00F33173" w:rsidRDefault="0064707F" w:rsidP="0064707F">
      <w:pPr>
        <w:tabs>
          <w:tab w:val="left" w:pos="-1440"/>
        </w:tabs>
        <w:spacing w:after="0" w:line="240" w:lineRule="auto"/>
        <w:rPr>
          <w:rFonts w:ascii="Verdana" w:hAnsi="Verdana" w:cs="Arial"/>
          <w:b/>
          <w:sz w:val="24"/>
          <w:szCs w:val="24"/>
        </w:rPr>
      </w:pPr>
    </w:p>
    <w:p w14:paraId="52FCAC36" w14:textId="77777777" w:rsidR="0064707F" w:rsidRPr="00F33173" w:rsidRDefault="0064707F" w:rsidP="0064707F">
      <w:pPr>
        <w:tabs>
          <w:tab w:val="num" w:pos="709"/>
        </w:tabs>
        <w:autoSpaceDE w:val="0"/>
        <w:autoSpaceDN w:val="0"/>
        <w:adjustRightInd w:val="0"/>
        <w:spacing w:after="0" w:line="240" w:lineRule="auto"/>
        <w:ind w:left="709" w:hanging="709"/>
        <w:rPr>
          <w:rFonts w:ascii="Verdana" w:hAnsi="Verdana" w:cs="Arial"/>
          <w:sz w:val="24"/>
          <w:szCs w:val="24"/>
        </w:rPr>
      </w:pPr>
      <w:r w:rsidRPr="00F33173">
        <w:rPr>
          <w:rFonts w:ascii="Verdana" w:hAnsi="Verdana" w:cs="Arial"/>
          <w:sz w:val="24"/>
          <w:szCs w:val="24"/>
        </w:rPr>
        <w:t>3.5</w:t>
      </w:r>
      <w:r w:rsidRPr="00F33173">
        <w:rPr>
          <w:rFonts w:ascii="Verdana" w:hAnsi="Verdana" w:cs="Arial"/>
          <w:sz w:val="24"/>
          <w:szCs w:val="24"/>
        </w:rPr>
        <w:tab/>
        <w:t>The Committee is authorised by the Board to investigate or have investigated any activity within its terms of reference. In doing so, the Committee shall have the right to inspect any books, records or documents of the health board relevant to the Committee’s remit and ensuring patient/client and staff confidentiality, as appropriate.  It may seek any relevant information from any:</w:t>
      </w:r>
    </w:p>
    <w:p w14:paraId="42676357" w14:textId="77777777" w:rsidR="0064707F" w:rsidRPr="00F33173" w:rsidRDefault="0064707F" w:rsidP="0064707F">
      <w:pPr>
        <w:spacing w:after="0" w:line="240" w:lineRule="auto"/>
        <w:jc w:val="both"/>
        <w:rPr>
          <w:rFonts w:ascii="Verdana" w:hAnsi="Verdana" w:cs="Arial"/>
          <w:sz w:val="24"/>
          <w:szCs w:val="24"/>
        </w:rPr>
      </w:pPr>
    </w:p>
    <w:p w14:paraId="135AE4A3" w14:textId="77777777" w:rsidR="0064707F" w:rsidRPr="00F33173" w:rsidRDefault="0064707F" w:rsidP="0064707F">
      <w:pPr>
        <w:numPr>
          <w:ilvl w:val="0"/>
          <w:numId w:val="4"/>
        </w:numPr>
        <w:spacing w:after="0" w:line="240" w:lineRule="auto"/>
        <w:ind w:left="1276" w:hanging="567"/>
        <w:rPr>
          <w:rFonts w:ascii="Verdana" w:hAnsi="Verdana" w:cs="Arial"/>
          <w:sz w:val="24"/>
          <w:szCs w:val="24"/>
        </w:rPr>
      </w:pPr>
      <w:r w:rsidRPr="00F33173">
        <w:rPr>
          <w:rFonts w:ascii="Verdana" w:hAnsi="Verdana" w:cs="Arial"/>
          <w:sz w:val="24"/>
          <w:szCs w:val="24"/>
        </w:rPr>
        <w:t>employee (and all employees are directed to cooperate with any reasonable request made by the Committee); and</w:t>
      </w:r>
    </w:p>
    <w:p w14:paraId="21020780" w14:textId="77777777" w:rsidR="0064707F" w:rsidRPr="00F33173" w:rsidRDefault="0064707F" w:rsidP="0064707F">
      <w:pPr>
        <w:tabs>
          <w:tab w:val="num" w:pos="1276"/>
        </w:tabs>
        <w:spacing w:after="0" w:line="240" w:lineRule="auto"/>
        <w:ind w:left="1276" w:hanging="567"/>
        <w:jc w:val="both"/>
        <w:rPr>
          <w:rFonts w:ascii="Verdana" w:hAnsi="Verdana" w:cs="Arial"/>
          <w:sz w:val="24"/>
          <w:szCs w:val="24"/>
        </w:rPr>
      </w:pPr>
    </w:p>
    <w:p w14:paraId="65E67B83" w14:textId="4943C769" w:rsidR="0064707F" w:rsidRPr="00F33173" w:rsidRDefault="0064707F" w:rsidP="0064707F">
      <w:pPr>
        <w:numPr>
          <w:ilvl w:val="0"/>
          <w:numId w:val="4"/>
        </w:numPr>
        <w:spacing w:after="0" w:line="240" w:lineRule="auto"/>
        <w:ind w:left="1276" w:hanging="567"/>
        <w:rPr>
          <w:rFonts w:ascii="Verdana" w:hAnsi="Verdana" w:cs="Arial"/>
          <w:sz w:val="24"/>
          <w:szCs w:val="24"/>
        </w:rPr>
      </w:pPr>
      <w:r w:rsidRPr="00F33173">
        <w:rPr>
          <w:rFonts w:ascii="Verdana" w:hAnsi="Verdana" w:cs="Arial"/>
          <w:sz w:val="24"/>
          <w:szCs w:val="24"/>
        </w:rPr>
        <w:lastRenderedPageBreak/>
        <w:t xml:space="preserve">any other committee, </w:t>
      </w:r>
      <w:r w:rsidR="00540F4B" w:rsidRPr="00F33173">
        <w:rPr>
          <w:rFonts w:ascii="Verdana" w:hAnsi="Verdana" w:cs="Arial"/>
          <w:sz w:val="24"/>
          <w:szCs w:val="24"/>
        </w:rPr>
        <w:t>subcommittee</w:t>
      </w:r>
      <w:r w:rsidRPr="00F33173">
        <w:rPr>
          <w:rFonts w:ascii="Verdana" w:hAnsi="Verdana" w:cs="Arial"/>
          <w:sz w:val="24"/>
          <w:szCs w:val="24"/>
        </w:rPr>
        <w:t xml:space="preserve"> or group set up by the Board to assist it in the delivery of its functions. </w:t>
      </w:r>
    </w:p>
    <w:p w14:paraId="561D2B67" w14:textId="77777777" w:rsidR="0064707F" w:rsidRPr="00F33173" w:rsidRDefault="0064707F" w:rsidP="0064707F">
      <w:pPr>
        <w:tabs>
          <w:tab w:val="num" w:pos="1276"/>
        </w:tabs>
        <w:spacing w:after="0" w:line="240" w:lineRule="auto"/>
        <w:ind w:left="1276" w:hanging="567"/>
        <w:jc w:val="both"/>
        <w:rPr>
          <w:rFonts w:ascii="Verdana" w:hAnsi="Verdana" w:cs="Arial"/>
          <w:sz w:val="24"/>
          <w:szCs w:val="24"/>
        </w:rPr>
      </w:pPr>
    </w:p>
    <w:p w14:paraId="3816EDF4" w14:textId="77777777" w:rsidR="0064707F" w:rsidRPr="00F33173" w:rsidRDefault="0064707F" w:rsidP="0064707F">
      <w:pPr>
        <w:tabs>
          <w:tab w:val="num" w:pos="709"/>
        </w:tabs>
        <w:autoSpaceDE w:val="0"/>
        <w:autoSpaceDN w:val="0"/>
        <w:adjustRightInd w:val="0"/>
        <w:spacing w:after="0" w:line="240" w:lineRule="auto"/>
        <w:ind w:left="709" w:hanging="709"/>
        <w:rPr>
          <w:rFonts w:ascii="Verdana" w:hAnsi="Verdana" w:cs="Arial"/>
          <w:sz w:val="24"/>
          <w:szCs w:val="24"/>
        </w:rPr>
      </w:pPr>
      <w:r w:rsidRPr="00F33173">
        <w:rPr>
          <w:rFonts w:ascii="Verdana" w:hAnsi="Verdana" w:cs="Arial"/>
          <w:sz w:val="24"/>
          <w:szCs w:val="24"/>
        </w:rPr>
        <w:t>3.6</w:t>
      </w:r>
      <w:r w:rsidRPr="00F33173">
        <w:rPr>
          <w:rFonts w:ascii="Verdana" w:hAnsi="Verdana" w:cs="Arial"/>
          <w:sz w:val="24"/>
          <w:szCs w:val="24"/>
        </w:rPr>
        <w:tab/>
        <w:t>The Committee is authorised by the Board to obtain outside legal or other independent professional advice and to secure the attendance of outsiders with relevant experience and expertise if it considers it necessary, in accordance with the Board’s procurement, budgetary and other requirements.</w:t>
      </w:r>
    </w:p>
    <w:p w14:paraId="196F1263" w14:textId="2105B57C" w:rsidR="00A762C6" w:rsidRPr="00F33173" w:rsidRDefault="00A762C6" w:rsidP="0064707F">
      <w:pPr>
        <w:autoSpaceDE w:val="0"/>
        <w:autoSpaceDN w:val="0"/>
        <w:adjustRightInd w:val="0"/>
        <w:spacing w:after="0" w:line="240" w:lineRule="auto"/>
        <w:ind w:left="720"/>
        <w:jc w:val="both"/>
        <w:rPr>
          <w:rFonts w:ascii="Verdana" w:hAnsi="Verdana" w:cs="Arial"/>
          <w:sz w:val="24"/>
          <w:szCs w:val="24"/>
        </w:rPr>
      </w:pPr>
    </w:p>
    <w:p w14:paraId="5521244C" w14:textId="77777777" w:rsidR="0064707F" w:rsidRPr="00F33173" w:rsidRDefault="0064707F" w:rsidP="0064707F">
      <w:pPr>
        <w:autoSpaceDE w:val="0"/>
        <w:autoSpaceDN w:val="0"/>
        <w:adjustRightInd w:val="0"/>
        <w:spacing w:after="0" w:line="240" w:lineRule="auto"/>
        <w:ind w:left="720" w:hanging="720"/>
        <w:jc w:val="both"/>
        <w:rPr>
          <w:rFonts w:ascii="Verdana" w:hAnsi="Verdana" w:cs="Arial"/>
          <w:b/>
          <w:sz w:val="24"/>
          <w:szCs w:val="24"/>
        </w:rPr>
      </w:pPr>
      <w:r w:rsidRPr="00F33173">
        <w:rPr>
          <w:rFonts w:ascii="Verdana" w:hAnsi="Verdana" w:cs="Arial"/>
          <w:b/>
          <w:sz w:val="24"/>
          <w:szCs w:val="24"/>
        </w:rPr>
        <w:t>Access</w:t>
      </w:r>
    </w:p>
    <w:p w14:paraId="737A6A9F" w14:textId="77777777" w:rsidR="0064707F" w:rsidRPr="00F33173" w:rsidRDefault="0064707F" w:rsidP="0064707F">
      <w:pPr>
        <w:autoSpaceDE w:val="0"/>
        <w:autoSpaceDN w:val="0"/>
        <w:adjustRightInd w:val="0"/>
        <w:spacing w:after="0" w:line="240" w:lineRule="auto"/>
        <w:ind w:left="720"/>
        <w:jc w:val="both"/>
        <w:rPr>
          <w:rFonts w:ascii="Verdana" w:hAnsi="Verdana" w:cs="Arial"/>
          <w:sz w:val="24"/>
          <w:szCs w:val="24"/>
        </w:rPr>
      </w:pPr>
    </w:p>
    <w:p w14:paraId="3A594EFF" w14:textId="1C366B69" w:rsidR="0064707F" w:rsidRPr="00F33173" w:rsidRDefault="0064707F" w:rsidP="0064707F">
      <w:pPr>
        <w:autoSpaceDE w:val="0"/>
        <w:autoSpaceDN w:val="0"/>
        <w:adjustRightInd w:val="0"/>
        <w:spacing w:after="0" w:line="240" w:lineRule="auto"/>
        <w:ind w:left="709" w:hanging="709"/>
        <w:rPr>
          <w:rFonts w:ascii="Verdana" w:hAnsi="Verdana" w:cs="Arial"/>
          <w:sz w:val="24"/>
          <w:szCs w:val="24"/>
        </w:rPr>
      </w:pPr>
      <w:r w:rsidRPr="00F33173">
        <w:rPr>
          <w:rFonts w:ascii="Verdana" w:hAnsi="Verdana" w:cs="Arial"/>
          <w:sz w:val="24"/>
          <w:szCs w:val="24"/>
        </w:rPr>
        <w:t>3.7</w:t>
      </w:r>
      <w:r w:rsidRPr="00F33173">
        <w:rPr>
          <w:rFonts w:ascii="Verdana" w:hAnsi="Verdana" w:cs="Arial"/>
          <w:sz w:val="24"/>
          <w:szCs w:val="24"/>
        </w:rPr>
        <w:tab/>
        <w:t>The Head of Internal Audit and the Engagement Partner/Audit Manager of External Audit shall have unrestricted and confidential access to the Chair of the Audit</w:t>
      </w:r>
      <w:r w:rsidR="00A35E25">
        <w:rPr>
          <w:rFonts w:ascii="Verdana" w:hAnsi="Verdana" w:cs="Arial"/>
          <w:sz w:val="24"/>
          <w:szCs w:val="24"/>
        </w:rPr>
        <w:t xml:space="preserve">, Risk &amp; Assurance </w:t>
      </w:r>
      <w:r w:rsidRPr="00F33173">
        <w:rPr>
          <w:rFonts w:ascii="Verdana" w:hAnsi="Verdana" w:cs="Arial"/>
          <w:sz w:val="24"/>
          <w:szCs w:val="24"/>
        </w:rPr>
        <w:t>Committee.</w:t>
      </w:r>
    </w:p>
    <w:p w14:paraId="0F386295" w14:textId="77777777" w:rsidR="0064707F" w:rsidRPr="00F33173" w:rsidRDefault="0064707F" w:rsidP="0064707F">
      <w:pPr>
        <w:autoSpaceDE w:val="0"/>
        <w:autoSpaceDN w:val="0"/>
        <w:adjustRightInd w:val="0"/>
        <w:spacing w:after="0" w:line="240" w:lineRule="auto"/>
        <w:jc w:val="both"/>
        <w:rPr>
          <w:rFonts w:ascii="Verdana" w:hAnsi="Verdana" w:cs="Arial"/>
          <w:sz w:val="24"/>
          <w:szCs w:val="24"/>
        </w:rPr>
      </w:pPr>
    </w:p>
    <w:p w14:paraId="012AAEB9" w14:textId="77777777" w:rsidR="0064707F" w:rsidRPr="00F33173" w:rsidRDefault="0064707F" w:rsidP="0064707F">
      <w:pPr>
        <w:tabs>
          <w:tab w:val="left" w:pos="-1440"/>
        </w:tabs>
        <w:spacing w:after="0" w:line="240" w:lineRule="auto"/>
        <w:ind w:left="709" w:hanging="709"/>
        <w:jc w:val="both"/>
        <w:rPr>
          <w:rFonts w:ascii="Verdana" w:hAnsi="Verdana" w:cs="Arial"/>
          <w:sz w:val="24"/>
          <w:szCs w:val="24"/>
        </w:rPr>
      </w:pPr>
      <w:r w:rsidRPr="00F33173">
        <w:rPr>
          <w:rFonts w:ascii="Verdana" w:hAnsi="Verdana" w:cs="Arial"/>
          <w:sz w:val="24"/>
          <w:szCs w:val="24"/>
        </w:rPr>
        <w:t>3.8</w:t>
      </w:r>
      <w:r w:rsidRPr="00F33173">
        <w:rPr>
          <w:rFonts w:ascii="Verdana" w:hAnsi="Verdana" w:cs="Arial"/>
          <w:sz w:val="24"/>
          <w:szCs w:val="24"/>
        </w:rPr>
        <w:tab/>
        <w:t>The Committee will meet with Internal and External Auditors and the nominated Local Counter Fraud Specialist without the presence of officials on at least one occasion each year.</w:t>
      </w:r>
    </w:p>
    <w:p w14:paraId="5D7D9259" w14:textId="77777777" w:rsidR="0064707F" w:rsidRPr="00F33173" w:rsidRDefault="0064707F" w:rsidP="0064707F">
      <w:pPr>
        <w:tabs>
          <w:tab w:val="left" w:pos="-1440"/>
        </w:tabs>
        <w:spacing w:after="0" w:line="240" w:lineRule="auto"/>
        <w:ind w:left="360"/>
        <w:jc w:val="both"/>
        <w:rPr>
          <w:rFonts w:ascii="Verdana" w:hAnsi="Verdana" w:cs="Arial"/>
          <w:sz w:val="24"/>
          <w:szCs w:val="24"/>
        </w:rPr>
      </w:pPr>
    </w:p>
    <w:p w14:paraId="35644171" w14:textId="20E968C3" w:rsidR="0064707F" w:rsidRPr="00F33173" w:rsidRDefault="0064707F" w:rsidP="0064707F">
      <w:pPr>
        <w:tabs>
          <w:tab w:val="left" w:pos="-1440"/>
        </w:tabs>
        <w:spacing w:after="0" w:line="240" w:lineRule="auto"/>
        <w:ind w:left="709" w:hanging="709"/>
        <w:jc w:val="both"/>
        <w:rPr>
          <w:rFonts w:ascii="Verdana" w:hAnsi="Verdana" w:cs="Arial"/>
          <w:sz w:val="24"/>
          <w:szCs w:val="24"/>
        </w:rPr>
      </w:pPr>
      <w:r w:rsidRPr="00F33173">
        <w:rPr>
          <w:rFonts w:ascii="Verdana" w:hAnsi="Verdana" w:cs="Arial"/>
          <w:sz w:val="24"/>
          <w:szCs w:val="24"/>
        </w:rPr>
        <w:t>3.9</w:t>
      </w:r>
      <w:r w:rsidRPr="00F33173">
        <w:rPr>
          <w:rFonts w:ascii="Verdana" w:hAnsi="Verdana" w:cs="Arial"/>
          <w:sz w:val="24"/>
          <w:szCs w:val="24"/>
        </w:rPr>
        <w:tab/>
        <w:t xml:space="preserve">The Chair of </w:t>
      </w:r>
      <w:r w:rsidR="00A35E25">
        <w:rPr>
          <w:rFonts w:ascii="Verdana" w:hAnsi="Verdana" w:cs="Arial"/>
          <w:sz w:val="24"/>
          <w:szCs w:val="24"/>
        </w:rPr>
        <w:t>the</w:t>
      </w:r>
      <w:r w:rsidRPr="00F33173">
        <w:rPr>
          <w:rFonts w:ascii="Verdana" w:hAnsi="Verdana" w:cs="Arial"/>
          <w:sz w:val="24"/>
          <w:szCs w:val="24"/>
        </w:rPr>
        <w:t xml:space="preserve"> Committee shall have reasonable access to Executive Directors and other relevant senior staff.</w:t>
      </w:r>
    </w:p>
    <w:p w14:paraId="019D0A71" w14:textId="7A350134" w:rsidR="007A6F53" w:rsidRPr="00F33173" w:rsidRDefault="007A6F53" w:rsidP="0064707F">
      <w:pPr>
        <w:tabs>
          <w:tab w:val="left" w:pos="-1440"/>
        </w:tabs>
        <w:spacing w:after="0" w:line="240" w:lineRule="auto"/>
        <w:rPr>
          <w:rFonts w:ascii="Verdana" w:hAnsi="Verdana" w:cs="Arial"/>
          <w:b/>
          <w:sz w:val="24"/>
          <w:szCs w:val="24"/>
        </w:rPr>
      </w:pPr>
    </w:p>
    <w:p w14:paraId="00A63120" w14:textId="77777777" w:rsidR="0064707F" w:rsidRPr="00F33173" w:rsidRDefault="0064707F" w:rsidP="0064707F">
      <w:pPr>
        <w:tabs>
          <w:tab w:val="left" w:pos="-1440"/>
        </w:tabs>
        <w:spacing w:after="0" w:line="240" w:lineRule="auto"/>
        <w:rPr>
          <w:rFonts w:ascii="Verdana" w:hAnsi="Verdana" w:cs="Arial"/>
          <w:b/>
          <w:sz w:val="24"/>
          <w:szCs w:val="24"/>
        </w:rPr>
      </w:pPr>
      <w:r w:rsidRPr="00F33173">
        <w:rPr>
          <w:rFonts w:ascii="Verdana" w:hAnsi="Verdana" w:cs="Arial"/>
          <w:b/>
          <w:sz w:val="24"/>
          <w:szCs w:val="24"/>
        </w:rPr>
        <w:t>Sub Committees</w:t>
      </w:r>
    </w:p>
    <w:p w14:paraId="02B74237" w14:textId="77777777" w:rsidR="0064707F" w:rsidRPr="00F33173" w:rsidRDefault="0064707F" w:rsidP="0064707F">
      <w:pPr>
        <w:tabs>
          <w:tab w:val="left" w:pos="-1440"/>
        </w:tabs>
        <w:spacing w:after="0" w:line="240" w:lineRule="auto"/>
        <w:rPr>
          <w:rFonts w:ascii="Verdana" w:hAnsi="Verdana" w:cs="Arial"/>
          <w:b/>
          <w:sz w:val="24"/>
          <w:szCs w:val="24"/>
        </w:rPr>
      </w:pPr>
    </w:p>
    <w:p w14:paraId="2022AB65" w14:textId="75523F5A" w:rsidR="00F33173" w:rsidRPr="00F33173" w:rsidRDefault="0064707F" w:rsidP="00F33173">
      <w:pPr>
        <w:numPr>
          <w:ilvl w:val="1"/>
          <w:numId w:val="23"/>
        </w:numPr>
        <w:autoSpaceDE w:val="0"/>
        <w:autoSpaceDN w:val="0"/>
        <w:adjustRightInd w:val="0"/>
        <w:spacing w:after="0" w:line="240" w:lineRule="auto"/>
        <w:rPr>
          <w:rFonts w:ascii="Verdana" w:hAnsi="Verdana" w:cs="Arial"/>
          <w:i/>
          <w:sz w:val="24"/>
          <w:szCs w:val="24"/>
        </w:rPr>
      </w:pPr>
      <w:r w:rsidRPr="00F33173">
        <w:rPr>
          <w:rFonts w:ascii="Verdana" w:hAnsi="Verdana" w:cs="Arial"/>
          <w:sz w:val="24"/>
          <w:szCs w:val="24"/>
        </w:rPr>
        <w:t xml:space="preserve">The Committee may, subject to the approval of the LHB Board, establish sub committees or task and finish groups to carry out on its behalf specific aspects of Committee business.  </w:t>
      </w:r>
    </w:p>
    <w:p w14:paraId="7E7F6362" w14:textId="77777777" w:rsidR="00F33173" w:rsidRPr="00F33173" w:rsidRDefault="00F33173" w:rsidP="00F33173">
      <w:pPr>
        <w:autoSpaceDE w:val="0"/>
        <w:autoSpaceDN w:val="0"/>
        <w:adjustRightInd w:val="0"/>
        <w:spacing w:after="0" w:line="240" w:lineRule="auto"/>
        <w:ind w:left="720"/>
        <w:rPr>
          <w:rFonts w:ascii="Verdana" w:hAnsi="Verdana" w:cs="Arial"/>
          <w:i/>
          <w:sz w:val="24"/>
          <w:szCs w:val="24"/>
        </w:rPr>
      </w:pPr>
    </w:p>
    <w:p w14:paraId="71110F3C" w14:textId="77777777" w:rsidR="0064707F" w:rsidRPr="00F33173" w:rsidRDefault="0064707F" w:rsidP="00055FBD">
      <w:pPr>
        <w:numPr>
          <w:ilvl w:val="0"/>
          <w:numId w:val="2"/>
        </w:numPr>
        <w:pBdr>
          <w:top w:val="single" w:sz="4" w:space="1" w:color="auto"/>
          <w:left w:val="single" w:sz="4" w:space="4" w:color="auto"/>
          <w:bottom w:val="single" w:sz="4" w:space="1" w:color="auto"/>
          <w:right w:val="single" w:sz="4" w:space="4" w:color="auto"/>
        </w:pBdr>
        <w:shd w:val="clear" w:color="auto" w:fill="9CC2E5" w:themeFill="accent1" w:themeFillTint="99"/>
        <w:spacing w:after="0" w:line="240" w:lineRule="auto"/>
        <w:ind w:hanging="720"/>
        <w:rPr>
          <w:rFonts w:ascii="Verdana" w:hAnsi="Verdana" w:cs="Arial"/>
          <w:b/>
          <w:sz w:val="24"/>
          <w:szCs w:val="24"/>
        </w:rPr>
      </w:pPr>
      <w:r w:rsidRPr="00F33173">
        <w:rPr>
          <w:rFonts w:ascii="Verdana" w:hAnsi="Verdana" w:cs="Arial"/>
          <w:b/>
          <w:sz w:val="24"/>
          <w:szCs w:val="24"/>
        </w:rPr>
        <w:t>MEMBERSHIP</w:t>
      </w:r>
    </w:p>
    <w:p w14:paraId="36826529" w14:textId="77777777" w:rsidR="0064707F" w:rsidRPr="00F33173" w:rsidRDefault="0064707F" w:rsidP="0064707F">
      <w:pPr>
        <w:tabs>
          <w:tab w:val="left" w:pos="-1440"/>
        </w:tabs>
        <w:spacing w:after="0" w:line="240" w:lineRule="auto"/>
        <w:rPr>
          <w:rFonts w:ascii="Verdana" w:hAnsi="Verdana" w:cs="Arial"/>
          <w:b/>
          <w:sz w:val="24"/>
          <w:szCs w:val="24"/>
        </w:rPr>
      </w:pPr>
    </w:p>
    <w:p w14:paraId="436FB32E" w14:textId="77777777" w:rsidR="0064707F" w:rsidRPr="00F33173" w:rsidRDefault="0064707F" w:rsidP="0064707F">
      <w:pPr>
        <w:tabs>
          <w:tab w:val="left" w:pos="-1440"/>
        </w:tabs>
        <w:spacing w:after="0" w:line="240" w:lineRule="auto"/>
        <w:rPr>
          <w:rFonts w:ascii="Verdana" w:hAnsi="Verdana" w:cs="Arial"/>
          <w:b/>
          <w:sz w:val="24"/>
          <w:szCs w:val="24"/>
        </w:rPr>
      </w:pPr>
      <w:r w:rsidRPr="00F33173">
        <w:rPr>
          <w:rFonts w:ascii="Verdana" w:hAnsi="Verdana" w:cs="Arial"/>
          <w:b/>
          <w:sz w:val="24"/>
          <w:szCs w:val="24"/>
        </w:rPr>
        <w:t>Members</w:t>
      </w:r>
    </w:p>
    <w:p w14:paraId="2F39CB05" w14:textId="77777777" w:rsidR="0064707F" w:rsidRPr="00F33173" w:rsidRDefault="0064707F" w:rsidP="0064707F">
      <w:pPr>
        <w:tabs>
          <w:tab w:val="left" w:pos="-1440"/>
        </w:tabs>
        <w:spacing w:after="0" w:line="240" w:lineRule="auto"/>
        <w:rPr>
          <w:rFonts w:ascii="Verdana" w:hAnsi="Verdana" w:cs="Arial"/>
          <w:b/>
          <w:sz w:val="24"/>
          <w:szCs w:val="24"/>
        </w:rPr>
      </w:pPr>
    </w:p>
    <w:p w14:paraId="572E5A74" w14:textId="77777777" w:rsidR="0064707F" w:rsidRPr="00F33173" w:rsidRDefault="0064707F" w:rsidP="0064707F">
      <w:pPr>
        <w:numPr>
          <w:ilvl w:val="1"/>
          <w:numId w:val="5"/>
        </w:numPr>
        <w:tabs>
          <w:tab w:val="num" w:pos="1080"/>
        </w:tabs>
        <w:autoSpaceDE w:val="0"/>
        <w:autoSpaceDN w:val="0"/>
        <w:adjustRightInd w:val="0"/>
        <w:spacing w:after="0" w:line="240" w:lineRule="auto"/>
        <w:ind w:left="720" w:hanging="720"/>
        <w:rPr>
          <w:rFonts w:ascii="Verdana" w:hAnsi="Verdana" w:cs="Arial"/>
          <w:sz w:val="24"/>
          <w:szCs w:val="24"/>
        </w:rPr>
      </w:pPr>
      <w:r w:rsidRPr="00F33173">
        <w:rPr>
          <w:rFonts w:ascii="Verdana" w:hAnsi="Verdana" w:cs="Arial"/>
          <w:sz w:val="24"/>
          <w:szCs w:val="24"/>
        </w:rPr>
        <w:t>Membership will comprise a minimum of four (4) members, comprising:</w:t>
      </w:r>
    </w:p>
    <w:p w14:paraId="2850F39A" w14:textId="77777777" w:rsidR="0064707F" w:rsidRPr="00F33173" w:rsidRDefault="0064707F" w:rsidP="0064707F">
      <w:pPr>
        <w:tabs>
          <w:tab w:val="left" w:pos="720"/>
        </w:tabs>
        <w:spacing w:after="0" w:line="240" w:lineRule="auto"/>
        <w:ind w:left="2880" w:hanging="2880"/>
        <w:jc w:val="both"/>
        <w:rPr>
          <w:rFonts w:ascii="Verdana" w:hAnsi="Verdana" w:cs="Arial"/>
          <w:sz w:val="24"/>
          <w:szCs w:val="24"/>
        </w:rPr>
      </w:pPr>
    </w:p>
    <w:p w14:paraId="449E1E28" w14:textId="19609774" w:rsidR="0064707F" w:rsidRPr="00F33173" w:rsidRDefault="0064707F" w:rsidP="007A6F53">
      <w:pPr>
        <w:tabs>
          <w:tab w:val="left" w:pos="720"/>
        </w:tabs>
        <w:spacing w:after="0" w:line="240" w:lineRule="auto"/>
        <w:ind w:left="2880" w:hanging="2880"/>
        <w:jc w:val="both"/>
        <w:rPr>
          <w:rFonts w:ascii="Verdana" w:hAnsi="Verdana" w:cs="Arial"/>
          <w:sz w:val="24"/>
          <w:szCs w:val="24"/>
        </w:rPr>
      </w:pPr>
      <w:r w:rsidRPr="00F33173">
        <w:rPr>
          <w:rFonts w:ascii="Verdana" w:hAnsi="Verdana" w:cs="Arial"/>
          <w:sz w:val="24"/>
          <w:szCs w:val="24"/>
        </w:rPr>
        <w:tab/>
        <w:t>Chair</w:t>
      </w:r>
      <w:r w:rsidRPr="00F33173">
        <w:rPr>
          <w:rFonts w:ascii="Verdana" w:hAnsi="Verdana" w:cs="Arial"/>
          <w:sz w:val="24"/>
          <w:szCs w:val="24"/>
        </w:rPr>
        <w:tab/>
        <w:t xml:space="preserve">Independent Member of the Board </w:t>
      </w:r>
    </w:p>
    <w:p w14:paraId="00F7BBC1" w14:textId="1B38EB47" w:rsidR="0064707F" w:rsidRPr="00F33173" w:rsidRDefault="0055717B" w:rsidP="007A6F53">
      <w:pPr>
        <w:spacing w:after="0" w:line="240" w:lineRule="auto"/>
        <w:ind w:firstLine="720"/>
        <w:jc w:val="both"/>
        <w:rPr>
          <w:rFonts w:ascii="Verdana" w:hAnsi="Verdana" w:cs="Arial"/>
          <w:sz w:val="24"/>
          <w:szCs w:val="24"/>
        </w:rPr>
      </w:pPr>
      <w:r w:rsidRPr="00F33173">
        <w:rPr>
          <w:rFonts w:ascii="Verdana" w:hAnsi="Verdana" w:cs="Arial"/>
          <w:sz w:val="24"/>
          <w:szCs w:val="24"/>
        </w:rPr>
        <w:t>Vice Chair</w:t>
      </w:r>
      <w:r w:rsidRPr="00F33173">
        <w:rPr>
          <w:rFonts w:ascii="Verdana" w:hAnsi="Verdana" w:cs="Arial"/>
          <w:sz w:val="24"/>
          <w:szCs w:val="24"/>
        </w:rPr>
        <w:tab/>
      </w:r>
      <w:r w:rsidRPr="00F33173">
        <w:rPr>
          <w:rFonts w:ascii="Verdana" w:hAnsi="Verdana" w:cs="Arial"/>
          <w:sz w:val="24"/>
          <w:szCs w:val="24"/>
        </w:rPr>
        <w:tab/>
        <w:t>Independent M</w:t>
      </w:r>
      <w:r w:rsidR="0064707F" w:rsidRPr="00F33173">
        <w:rPr>
          <w:rFonts w:ascii="Verdana" w:hAnsi="Verdana" w:cs="Arial"/>
          <w:sz w:val="24"/>
          <w:szCs w:val="24"/>
        </w:rPr>
        <w:t>ember of the Board</w:t>
      </w:r>
      <w:r w:rsidRPr="00F33173">
        <w:rPr>
          <w:rFonts w:ascii="Verdana" w:hAnsi="Verdana" w:cs="Arial"/>
          <w:sz w:val="24"/>
          <w:szCs w:val="24"/>
        </w:rPr>
        <w:t xml:space="preserve"> </w:t>
      </w:r>
    </w:p>
    <w:p w14:paraId="62893F2F" w14:textId="77CD2666" w:rsidR="0055717B" w:rsidRPr="00F33173" w:rsidRDefault="0064707F" w:rsidP="004C7982">
      <w:pPr>
        <w:spacing w:after="0" w:line="240" w:lineRule="auto"/>
        <w:ind w:left="2880" w:hanging="2160"/>
        <w:rPr>
          <w:rFonts w:ascii="Verdana" w:hAnsi="Verdana" w:cs="Arial"/>
          <w:sz w:val="24"/>
          <w:szCs w:val="24"/>
        </w:rPr>
      </w:pPr>
      <w:r w:rsidRPr="00F33173">
        <w:rPr>
          <w:rFonts w:ascii="Verdana" w:hAnsi="Verdana" w:cs="Arial"/>
          <w:sz w:val="24"/>
          <w:szCs w:val="24"/>
        </w:rPr>
        <w:t>Members</w:t>
      </w:r>
      <w:r w:rsidRPr="00F33173">
        <w:rPr>
          <w:rFonts w:ascii="Verdana" w:hAnsi="Verdana" w:cs="Arial"/>
          <w:sz w:val="24"/>
          <w:szCs w:val="24"/>
        </w:rPr>
        <w:tab/>
      </w:r>
      <w:r w:rsidR="0055717B" w:rsidRPr="00F33173">
        <w:rPr>
          <w:rFonts w:ascii="Verdana" w:hAnsi="Verdana" w:cs="Arial"/>
          <w:sz w:val="24"/>
          <w:szCs w:val="24"/>
        </w:rPr>
        <w:t xml:space="preserve">Independent Member of the Board </w:t>
      </w:r>
      <w:r w:rsidR="004C7982">
        <w:rPr>
          <w:rFonts w:ascii="Verdana" w:hAnsi="Verdana" w:cs="Arial"/>
          <w:sz w:val="24"/>
          <w:szCs w:val="24"/>
        </w:rPr>
        <w:t xml:space="preserve">x </w:t>
      </w:r>
      <w:r w:rsidR="00A35E25">
        <w:rPr>
          <w:rFonts w:ascii="Verdana" w:hAnsi="Verdana" w:cs="Arial"/>
          <w:sz w:val="24"/>
          <w:szCs w:val="24"/>
        </w:rPr>
        <w:t>2</w:t>
      </w:r>
      <w:r w:rsidR="004C7982">
        <w:rPr>
          <w:rFonts w:ascii="Verdana" w:hAnsi="Verdana" w:cs="Arial"/>
          <w:sz w:val="24"/>
          <w:szCs w:val="24"/>
        </w:rPr>
        <w:t xml:space="preserve"> </w:t>
      </w:r>
    </w:p>
    <w:p w14:paraId="3AEA78B6" w14:textId="4649E549" w:rsidR="0064707F" w:rsidRPr="00F33173" w:rsidRDefault="0064707F" w:rsidP="0064707F">
      <w:pPr>
        <w:spacing w:after="0" w:line="240" w:lineRule="auto"/>
        <w:ind w:left="2880" w:hanging="2160"/>
        <w:rPr>
          <w:rFonts w:ascii="Verdana" w:hAnsi="Verdana" w:cs="Arial"/>
          <w:sz w:val="24"/>
          <w:szCs w:val="24"/>
        </w:rPr>
      </w:pPr>
      <w:r w:rsidRPr="00F33173">
        <w:rPr>
          <w:rFonts w:ascii="Verdana" w:hAnsi="Verdana" w:cs="Arial"/>
          <w:sz w:val="24"/>
          <w:szCs w:val="24"/>
        </w:rPr>
        <w:t xml:space="preserve"> </w:t>
      </w:r>
    </w:p>
    <w:p w14:paraId="509C3FD2" w14:textId="77777777" w:rsidR="0064707F" w:rsidRPr="00F33173" w:rsidRDefault="0064707F" w:rsidP="0064707F">
      <w:pPr>
        <w:spacing w:after="0" w:line="240" w:lineRule="auto"/>
        <w:ind w:left="2880" w:hanging="2160"/>
        <w:rPr>
          <w:rFonts w:ascii="Verdana" w:hAnsi="Verdana" w:cs="Arial"/>
          <w:sz w:val="24"/>
          <w:szCs w:val="24"/>
        </w:rPr>
      </w:pPr>
      <w:r w:rsidRPr="00F33173">
        <w:rPr>
          <w:rFonts w:ascii="Verdana" w:hAnsi="Verdana" w:cs="Arial"/>
          <w:sz w:val="24"/>
          <w:szCs w:val="24"/>
        </w:rPr>
        <w:tab/>
        <w:t>The Committee may also co-opt additional independent ‘external’ members from outside the organisation to provide specialist skills, knowledge and expertise.</w:t>
      </w:r>
    </w:p>
    <w:p w14:paraId="7C5F30ED" w14:textId="77777777" w:rsidR="004C7982" w:rsidRPr="00F33173" w:rsidRDefault="004C7982" w:rsidP="001941C3">
      <w:pPr>
        <w:spacing w:after="0" w:line="240" w:lineRule="auto"/>
        <w:rPr>
          <w:rFonts w:ascii="Verdana" w:hAnsi="Verdana" w:cs="Arial"/>
          <w:sz w:val="24"/>
          <w:szCs w:val="24"/>
        </w:rPr>
      </w:pPr>
    </w:p>
    <w:p w14:paraId="38311A80" w14:textId="77777777" w:rsidR="0064707F" w:rsidRPr="00F33173" w:rsidRDefault="0064707F" w:rsidP="0064707F">
      <w:pPr>
        <w:spacing w:after="0" w:line="240" w:lineRule="auto"/>
        <w:ind w:left="720" w:hanging="720"/>
        <w:rPr>
          <w:rFonts w:ascii="Verdana" w:hAnsi="Verdana" w:cs="Arial"/>
          <w:b/>
          <w:sz w:val="24"/>
          <w:szCs w:val="24"/>
        </w:rPr>
      </w:pPr>
      <w:r w:rsidRPr="00F33173">
        <w:rPr>
          <w:rFonts w:ascii="Verdana" w:hAnsi="Verdana" w:cs="Arial"/>
          <w:b/>
          <w:sz w:val="24"/>
          <w:szCs w:val="24"/>
        </w:rPr>
        <w:t>Attendees</w:t>
      </w:r>
    </w:p>
    <w:p w14:paraId="4ED27924" w14:textId="77777777" w:rsidR="0064707F" w:rsidRPr="00F33173" w:rsidRDefault="0064707F" w:rsidP="0064707F">
      <w:pPr>
        <w:spacing w:after="0" w:line="240" w:lineRule="auto"/>
        <w:ind w:left="2160" w:hanging="2160"/>
        <w:rPr>
          <w:rFonts w:ascii="Verdana" w:hAnsi="Verdana" w:cs="Arial"/>
          <w:sz w:val="24"/>
          <w:szCs w:val="24"/>
        </w:rPr>
      </w:pPr>
    </w:p>
    <w:p w14:paraId="7B7E2F58" w14:textId="77777777" w:rsidR="0064707F" w:rsidRPr="00F33173" w:rsidRDefault="0064707F" w:rsidP="0064707F">
      <w:pPr>
        <w:numPr>
          <w:ilvl w:val="1"/>
          <w:numId w:val="5"/>
        </w:numPr>
        <w:tabs>
          <w:tab w:val="num" w:pos="1080"/>
        </w:tabs>
        <w:autoSpaceDE w:val="0"/>
        <w:autoSpaceDN w:val="0"/>
        <w:adjustRightInd w:val="0"/>
        <w:spacing w:after="0" w:line="240" w:lineRule="auto"/>
        <w:ind w:left="709" w:hanging="709"/>
        <w:rPr>
          <w:rFonts w:ascii="Verdana" w:hAnsi="Verdana" w:cs="Arial"/>
          <w:sz w:val="24"/>
          <w:szCs w:val="24"/>
        </w:rPr>
      </w:pPr>
      <w:r w:rsidRPr="00F33173">
        <w:rPr>
          <w:rFonts w:ascii="Verdana" w:hAnsi="Verdana" w:cs="Arial"/>
          <w:sz w:val="24"/>
          <w:szCs w:val="24"/>
          <w:u w:val="single"/>
        </w:rPr>
        <w:lastRenderedPageBreak/>
        <w:t>In attendance</w:t>
      </w:r>
      <w:r w:rsidRPr="00F33173">
        <w:rPr>
          <w:rFonts w:ascii="Verdana" w:hAnsi="Verdana" w:cs="Arial"/>
          <w:sz w:val="24"/>
          <w:szCs w:val="24"/>
        </w:rPr>
        <w:t xml:space="preserve">: The following members of the Executive Team will be regular attendees: </w:t>
      </w:r>
    </w:p>
    <w:p w14:paraId="01FC0DED" w14:textId="77777777" w:rsidR="001D5F7F" w:rsidRPr="00F33173" w:rsidRDefault="001D5F7F" w:rsidP="0064707F">
      <w:pPr>
        <w:autoSpaceDE w:val="0"/>
        <w:autoSpaceDN w:val="0"/>
        <w:adjustRightInd w:val="0"/>
        <w:spacing w:after="0" w:line="240" w:lineRule="auto"/>
        <w:ind w:left="709"/>
        <w:rPr>
          <w:rFonts w:ascii="Verdana" w:hAnsi="Verdana" w:cs="Arial"/>
          <w:sz w:val="24"/>
          <w:szCs w:val="24"/>
        </w:rPr>
      </w:pPr>
    </w:p>
    <w:p w14:paraId="04CD9422" w14:textId="77777777" w:rsidR="0064707F" w:rsidRPr="00F33173" w:rsidRDefault="0064707F" w:rsidP="007A6F53">
      <w:pPr>
        <w:numPr>
          <w:ilvl w:val="0"/>
          <w:numId w:val="6"/>
        </w:numPr>
        <w:autoSpaceDE w:val="0"/>
        <w:autoSpaceDN w:val="0"/>
        <w:adjustRightInd w:val="0"/>
        <w:spacing w:after="0" w:line="240" w:lineRule="auto"/>
        <w:ind w:left="1843" w:hanging="425"/>
        <w:rPr>
          <w:rFonts w:ascii="Verdana" w:hAnsi="Verdana" w:cs="Arial"/>
          <w:sz w:val="24"/>
          <w:szCs w:val="24"/>
        </w:rPr>
      </w:pPr>
      <w:r w:rsidRPr="00F33173">
        <w:rPr>
          <w:rFonts w:ascii="Verdana" w:hAnsi="Verdana" w:cs="Arial"/>
          <w:sz w:val="24"/>
          <w:szCs w:val="24"/>
        </w:rPr>
        <w:t>The Accountable Officer</w:t>
      </w:r>
    </w:p>
    <w:p w14:paraId="431FCCB7" w14:textId="39169508" w:rsidR="0064707F" w:rsidRPr="00F33173" w:rsidRDefault="0064707F" w:rsidP="1DC18056">
      <w:pPr>
        <w:numPr>
          <w:ilvl w:val="0"/>
          <w:numId w:val="6"/>
        </w:numPr>
        <w:autoSpaceDE w:val="0"/>
        <w:autoSpaceDN w:val="0"/>
        <w:adjustRightInd w:val="0"/>
        <w:spacing w:after="0" w:line="240" w:lineRule="auto"/>
        <w:ind w:left="1843" w:hanging="425"/>
        <w:rPr>
          <w:rFonts w:eastAsiaTheme="minorEastAsia"/>
          <w:sz w:val="24"/>
          <w:szCs w:val="24"/>
        </w:rPr>
      </w:pPr>
      <w:r w:rsidRPr="1DC18056">
        <w:rPr>
          <w:rFonts w:ascii="Verdana" w:hAnsi="Verdana" w:cs="Arial"/>
          <w:sz w:val="24"/>
          <w:szCs w:val="24"/>
        </w:rPr>
        <w:t>Director of Finance, Procurement and VB</w:t>
      </w:r>
      <w:r w:rsidR="001C3D57">
        <w:rPr>
          <w:rFonts w:ascii="Verdana" w:hAnsi="Verdana" w:cs="Arial"/>
          <w:sz w:val="24"/>
          <w:szCs w:val="24"/>
        </w:rPr>
        <w:t>HC</w:t>
      </w:r>
    </w:p>
    <w:p w14:paraId="0E1356F0" w14:textId="777F7AF9" w:rsidR="0064707F" w:rsidRPr="00F33173" w:rsidRDefault="00A35E25" w:rsidP="1DC18056">
      <w:pPr>
        <w:numPr>
          <w:ilvl w:val="0"/>
          <w:numId w:val="6"/>
        </w:numPr>
        <w:autoSpaceDE w:val="0"/>
        <w:autoSpaceDN w:val="0"/>
        <w:adjustRightInd w:val="0"/>
        <w:spacing w:after="0" w:line="240" w:lineRule="auto"/>
        <w:ind w:left="1843" w:hanging="425"/>
        <w:rPr>
          <w:sz w:val="24"/>
          <w:szCs w:val="24"/>
        </w:rPr>
      </w:pPr>
      <w:r w:rsidRPr="1DC18056">
        <w:rPr>
          <w:rFonts w:ascii="Verdana" w:hAnsi="Verdana" w:cs="Arial"/>
          <w:sz w:val="24"/>
          <w:szCs w:val="24"/>
        </w:rPr>
        <w:t>Director of Corporate Governance</w:t>
      </w:r>
    </w:p>
    <w:p w14:paraId="16FAF87A" w14:textId="77777777" w:rsidR="0064707F" w:rsidRPr="00F33173" w:rsidRDefault="0064707F" w:rsidP="0064707F">
      <w:pPr>
        <w:autoSpaceDE w:val="0"/>
        <w:autoSpaceDN w:val="0"/>
        <w:adjustRightInd w:val="0"/>
        <w:spacing w:after="0" w:line="240" w:lineRule="auto"/>
        <w:rPr>
          <w:rFonts w:ascii="Verdana" w:hAnsi="Verdana" w:cs="Arial"/>
          <w:sz w:val="24"/>
          <w:szCs w:val="24"/>
        </w:rPr>
      </w:pPr>
    </w:p>
    <w:p w14:paraId="351B1825" w14:textId="77777777" w:rsidR="0064707F" w:rsidRPr="00F33173" w:rsidRDefault="0064707F" w:rsidP="0064707F">
      <w:pPr>
        <w:autoSpaceDE w:val="0"/>
        <w:autoSpaceDN w:val="0"/>
        <w:adjustRightInd w:val="0"/>
        <w:spacing w:after="0" w:line="240" w:lineRule="auto"/>
        <w:ind w:left="709"/>
        <w:rPr>
          <w:rFonts w:ascii="Verdana" w:hAnsi="Verdana" w:cs="Arial"/>
          <w:sz w:val="24"/>
          <w:szCs w:val="24"/>
        </w:rPr>
      </w:pPr>
      <w:r w:rsidRPr="00F33173">
        <w:rPr>
          <w:rFonts w:ascii="Verdana" w:hAnsi="Verdana" w:cs="Arial"/>
          <w:sz w:val="24"/>
          <w:szCs w:val="24"/>
        </w:rPr>
        <w:t>Other attendees will be:</w:t>
      </w:r>
    </w:p>
    <w:p w14:paraId="6B7A0347" w14:textId="77777777" w:rsidR="0064707F" w:rsidRPr="00F33173" w:rsidRDefault="0064707F" w:rsidP="0064707F">
      <w:pPr>
        <w:autoSpaceDE w:val="0"/>
        <w:autoSpaceDN w:val="0"/>
        <w:adjustRightInd w:val="0"/>
        <w:spacing w:after="0" w:line="240" w:lineRule="auto"/>
        <w:ind w:left="709"/>
        <w:rPr>
          <w:rFonts w:ascii="Verdana" w:hAnsi="Verdana" w:cs="Arial"/>
          <w:sz w:val="24"/>
          <w:szCs w:val="24"/>
        </w:rPr>
      </w:pPr>
    </w:p>
    <w:p w14:paraId="42DCB1B4" w14:textId="77777777" w:rsidR="0064707F" w:rsidRPr="00F33173" w:rsidRDefault="0064707F" w:rsidP="0064707F">
      <w:pPr>
        <w:numPr>
          <w:ilvl w:val="0"/>
          <w:numId w:val="6"/>
        </w:numPr>
        <w:autoSpaceDE w:val="0"/>
        <w:autoSpaceDN w:val="0"/>
        <w:adjustRightInd w:val="0"/>
        <w:spacing w:after="0" w:line="240" w:lineRule="auto"/>
        <w:ind w:left="1843" w:hanging="425"/>
        <w:rPr>
          <w:rFonts w:ascii="Verdana" w:hAnsi="Verdana" w:cs="Arial"/>
          <w:sz w:val="24"/>
          <w:szCs w:val="24"/>
        </w:rPr>
      </w:pPr>
      <w:r w:rsidRPr="00F33173">
        <w:rPr>
          <w:rFonts w:ascii="Verdana" w:hAnsi="Verdana" w:cs="Arial"/>
          <w:sz w:val="24"/>
          <w:szCs w:val="24"/>
        </w:rPr>
        <w:t>Head of Internal Audit</w:t>
      </w:r>
    </w:p>
    <w:p w14:paraId="279A2A6C" w14:textId="77777777" w:rsidR="0064707F" w:rsidRPr="00F33173" w:rsidRDefault="0064707F" w:rsidP="0064707F">
      <w:pPr>
        <w:numPr>
          <w:ilvl w:val="0"/>
          <w:numId w:val="6"/>
        </w:numPr>
        <w:autoSpaceDE w:val="0"/>
        <w:autoSpaceDN w:val="0"/>
        <w:adjustRightInd w:val="0"/>
        <w:spacing w:after="0" w:line="240" w:lineRule="auto"/>
        <w:ind w:left="1843" w:hanging="425"/>
        <w:rPr>
          <w:rFonts w:ascii="Verdana" w:hAnsi="Verdana" w:cs="Arial"/>
          <w:sz w:val="24"/>
          <w:szCs w:val="24"/>
        </w:rPr>
      </w:pPr>
      <w:r w:rsidRPr="00F33173">
        <w:rPr>
          <w:rFonts w:ascii="Verdana" w:hAnsi="Verdana" w:cs="Arial"/>
          <w:sz w:val="24"/>
          <w:szCs w:val="24"/>
        </w:rPr>
        <w:t>Local Counter Fraud Specialist</w:t>
      </w:r>
    </w:p>
    <w:p w14:paraId="605A3784" w14:textId="77777777" w:rsidR="0064707F" w:rsidRPr="00F33173" w:rsidRDefault="0064707F" w:rsidP="0064707F">
      <w:pPr>
        <w:numPr>
          <w:ilvl w:val="0"/>
          <w:numId w:val="6"/>
        </w:numPr>
        <w:autoSpaceDE w:val="0"/>
        <w:autoSpaceDN w:val="0"/>
        <w:adjustRightInd w:val="0"/>
        <w:spacing w:after="0" w:line="240" w:lineRule="auto"/>
        <w:ind w:left="1843" w:hanging="425"/>
        <w:rPr>
          <w:rFonts w:ascii="Verdana" w:hAnsi="Verdana" w:cs="Arial"/>
          <w:sz w:val="24"/>
          <w:szCs w:val="24"/>
        </w:rPr>
      </w:pPr>
      <w:r w:rsidRPr="00F33173">
        <w:rPr>
          <w:rFonts w:ascii="Verdana" w:hAnsi="Verdana" w:cs="Arial"/>
          <w:sz w:val="24"/>
          <w:szCs w:val="24"/>
        </w:rPr>
        <w:t>Representative of the Auditor General/External Audit</w:t>
      </w:r>
    </w:p>
    <w:p w14:paraId="0010AB55" w14:textId="77777777" w:rsidR="0064707F" w:rsidRPr="00F33173" w:rsidRDefault="0064707F" w:rsidP="0064707F">
      <w:pPr>
        <w:autoSpaceDE w:val="0"/>
        <w:autoSpaceDN w:val="0"/>
        <w:adjustRightInd w:val="0"/>
        <w:spacing w:after="0" w:line="240" w:lineRule="auto"/>
        <w:ind w:left="709"/>
        <w:rPr>
          <w:rFonts w:ascii="Verdana" w:hAnsi="Verdana" w:cs="Arial"/>
          <w:sz w:val="24"/>
          <w:szCs w:val="24"/>
        </w:rPr>
      </w:pPr>
    </w:p>
    <w:p w14:paraId="1A899055" w14:textId="77777777" w:rsidR="0064707F" w:rsidRPr="00F33173" w:rsidRDefault="0064707F" w:rsidP="0064707F">
      <w:pPr>
        <w:numPr>
          <w:ilvl w:val="1"/>
          <w:numId w:val="5"/>
        </w:numPr>
        <w:tabs>
          <w:tab w:val="num" w:pos="1080"/>
        </w:tabs>
        <w:autoSpaceDE w:val="0"/>
        <w:autoSpaceDN w:val="0"/>
        <w:adjustRightInd w:val="0"/>
        <w:spacing w:after="0" w:line="240" w:lineRule="auto"/>
        <w:ind w:left="709" w:hanging="709"/>
        <w:rPr>
          <w:rFonts w:ascii="Verdana" w:hAnsi="Verdana" w:cs="Arial"/>
          <w:sz w:val="24"/>
          <w:szCs w:val="24"/>
        </w:rPr>
      </w:pPr>
      <w:r w:rsidRPr="00F33173">
        <w:rPr>
          <w:rFonts w:ascii="Verdana" w:hAnsi="Verdana" w:cs="Arial"/>
          <w:sz w:val="24"/>
          <w:szCs w:val="24"/>
          <w:u w:val="single"/>
        </w:rPr>
        <w:t>By invitation</w:t>
      </w:r>
      <w:r w:rsidRPr="00F33173">
        <w:rPr>
          <w:rFonts w:ascii="Verdana" w:hAnsi="Verdana" w:cs="Arial"/>
          <w:sz w:val="24"/>
          <w:szCs w:val="24"/>
        </w:rPr>
        <w:t>: The Committee Chair may extend invitations to attend committee meetings to the following:</w:t>
      </w:r>
    </w:p>
    <w:p w14:paraId="2A72C60D" w14:textId="77777777" w:rsidR="0064707F" w:rsidRPr="00F33173" w:rsidRDefault="0064707F" w:rsidP="0064707F">
      <w:pPr>
        <w:autoSpaceDE w:val="0"/>
        <w:autoSpaceDN w:val="0"/>
        <w:adjustRightInd w:val="0"/>
        <w:spacing w:after="0" w:line="240" w:lineRule="auto"/>
        <w:ind w:left="709"/>
        <w:rPr>
          <w:rFonts w:ascii="Verdana" w:hAnsi="Verdana" w:cs="Arial"/>
          <w:sz w:val="24"/>
          <w:szCs w:val="24"/>
        </w:rPr>
      </w:pPr>
    </w:p>
    <w:p w14:paraId="1024B890" w14:textId="77777777" w:rsidR="0064707F" w:rsidRPr="00F33173" w:rsidRDefault="0064707F" w:rsidP="0064707F">
      <w:pPr>
        <w:numPr>
          <w:ilvl w:val="0"/>
          <w:numId w:val="7"/>
        </w:numPr>
        <w:tabs>
          <w:tab w:val="num" w:pos="1843"/>
        </w:tabs>
        <w:autoSpaceDE w:val="0"/>
        <w:autoSpaceDN w:val="0"/>
        <w:adjustRightInd w:val="0"/>
        <w:spacing w:after="0" w:line="240" w:lineRule="auto"/>
        <w:ind w:left="1843" w:hanging="425"/>
        <w:rPr>
          <w:rFonts w:ascii="Verdana" w:hAnsi="Verdana" w:cs="Arial"/>
          <w:sz w:val="24"/>
          <w:szCs w:val="24"/>
        </w:rPr>
      </w:pPr>
      <w:r w:rsidRPr="00F33173">
        <w:rPr>
          <w:rFonts w:ascii="Verdana" w:hAnsi="Verdana" w:cs="Arial"/>
          <w:sz w:val="24"/>
          <w:szCs w:val="24"/>
        </w:rPr>
        <w:t>other Executive Directors; and</w:t>
      </w:r>
    </w:p>
    <w:p w14:paraId="6BC9136C" w14:textId="77777777" w:rsidR="0064707F" w:rsidRPr="00F33173" w:rsidRDefault="0064707F" w:rsidP="0064707F">
      <w:pPr>
        <w:autoSpaceDE w:val="0"/>
        <w:autoSpaceDN w:val="0"/>
        <w:adjustRightInd w:val="0"/>
        <w:spacing w:after="0" w:line="240" w:lineRule="auto"/>
        <w:ind w:left="1843"/>
        <w:rPr>
          <w:rFonts w:ascii="Verdana" w:hAnsi="Verdana" w:cs="Arial"/>
          <w:sz w:val="24"/>
          <w:szCs w:val="24"/>
        </w:rPr>
      </w:pPr>
    </w:p>
    <w:p w14:paraId="1BFB0F65" w14:textId="77777777" w:rsidR="0064707F" w:rsidRPr="00F33173" w:rsidRDefault="0064707F" w:rsidP="0064707F">
      <w:pPr>
        <w:numPr>
          <w:ilvl w:val="0"/>
          <w:numId w:val="7"/>
        </w:numPr>
        <w:tabs>
          <w:tab w:val="num" w:pos="1843"/>
        </w:tabs>
        <w:autoSpaceDE w:val="0"/>
        <w:autoSpaceDN w:val="0"/>
        <w:adjustRightInd w:val="0"/>
        <w:spacing w:after="0" w:line="240" w:lineRule="auto"/>
        <w:ind w:left="1843" w:hanging="425"/>
        <w:rPr>
          <w:rFonts w:ascii="Verdana" w:hAnsi="Verdana" w:cs="Arial"/>
          <w:sz w:val="24"/>
          <w:szCs w:val="24"/>
        </w:rPr>
      </w:pPr>
      <w:r w:rsidRPr="00F33173">
        <w:rPr>
          <w:rFonts w:ascii="Verdana" w:hAnsi="Verdana" w:cs="Arial"/>
          <w:sz w:val="24"/>
          <w:szCs w:val="24"/>
        </w:rPr>
        <w:t>other officials from within or outside the organisation to attend all or part of a meeting to assist it with its discussions on any particular matter.</w:t>
      </w:r>
    </w:p>
    <w:p w14:paraId="21B72BA1" w14:textId="3F9979AB" w:rsidR="001B7566" w:rsidRPr="001C3D57" w:rsidRDefault="0064707F" w:rsidP="001C3D57">
      <w:pPr>
        <w:spacing w:after="0" w:line="240" w:lineRule="auto"/>
        <w:ind w:left="720" w:hanging="720"/>
        <w:rPr>
          <w:rFonts w:ascii="Verdana" w:hAnsi="Verdana" w:cs="Arial"/>
          <w:sz w:val="24"/>
          <w:szCs w:val="24"/>
        </w:rPr>
      </w:pPr>
      <w:r w:rsidRPr="00F33173">
        <w:rPr>
          <w:rFonts w:ascii="Verdana" w:hAnsi="Verdana" w:cs="Arial"/>
          <w:sz w:val="24"/>
          <w:szCs w:val="24"/>
        </w:rPr>
        <w:tab/>
      </w:r>
    </w:p>
    <w:p w14:paraId="022D229F" w14:textId="78B3B86D" w:rsidR="0064707F" w:rsidRPr="00F33173" w:rsidRDefault="0064707F" w:rsidP="0064707F">
      <w:pPr>
        <w:spacing w:after="0" w:line="240" w:lineRule="auto"/>
        <w:ind w:left="720" w:hanging="720"/>
        <w:rPr>
          <w:rFonts w:ascii="Verdana" w:hAnsi="Verdana" w:cs="Arial"/>
          <w:b/>
          <w:sz w:val="24"/>
          <w:szCs w:val="24"/>
        </w:rPr>
      </w:pPr>
      <w:r w:rsidRPr="00F33173">
        <w:rPr>
          <w:rFonts w:ascii="Verdana" w:hAnsi="Verdana" w:cs="Arial"/>
          <w:b/>
          <w:sz w:val="24"/>
          <w:szCs w:val="24"/>
        </w:rPr>
        <w:t>Secretariat</w:t>
      </w:r>
    </w:p>
    <w:p w14:paraId="1895EBA8" w14:textId="77777777" w:rsidR="0064707F" w:rsidRPr="00F33173" w:rsidRDefault="0064707F" w:rsidP="0064707F">
      <w:pPr>
        <w:spacing w:after="0" w:line="240" w:lineRule="auto"/>
        <w:ind w:left="720" w:hanging="720"/>
        <w:rPr>
          <w:rFonts w:ascii="Verdana" w:hAnsi="Verdana" w:cs="Arial"/>
          <w:b/>
          <w:sz w:val="24"/>
          <w:szCs w:val="24"/>
        </w:rPr>
      </w:pPr>
    </w:p>
    <w:p w14:paraId="4A7E40DC" w14:textId="1BC7CAB4" w:rsidR="0064707F" w:rsidRPr="00F33173" w:rsidRDefault="0064707F" w:rsidP="0064707F">
      <w:pPr>
        <w:numPr>
          <w:ilvl w:val="1"/>
          <w:numId w:val="5"/>
        </w:numPr>
        <w:tabs>
          <w:tab w:val="num" w:pos="1080"/>
        </w:tabs>
        <w:autoSpaceDE w:val="0"/>
        <w:autoSpaceDN w:val="0"/>
        <w:adjustRightInd w:val="0"/>
        <w:spacing w:after="0" w:line="240" w:lineRule="auto"/>
        <w:ind w:left="709" w:hanging="709"/>
        <w:rPr>
          <w:rFonts w:ascii="Verdana" w:hAnsi="Verdana" w:cs="Arial"/>
          <w:sz w:val="24"/>
          <w:szCs w:val="24"/>
        </w:rPr>
      </w:pPr>
      <w:r w:rsidRPr="00F33173">
        <w:rPr>
          <w:rFonts w:ascii="Verdana" w:hAnsi="Verdana" w:cs="Arial"/>
          <w:sz w:val="24"/>
          <w:szCs w:val="24"/>
        </w:rPr>
        <w:t xml:space="preserve">The secretariat for the Committee will be provided by the Office of the </w:t>
      </w:r>
      <w:r w:rsidR="00A35E25">
        <w:rPr>
          <w:rFonts w:ascii="Verdana" w:hAnsi="Verdana" w:cs="Arial"/>
          <w:sz w:val="24"/>
          <w:szCs w:val="24"/>
        </w:rPr>
        <w:t>Director of Corporate Governance</w:t>
      </w:r>
      <w:r w:rsidRPr="00F33173">
        <w:rPr>
          <w:rFonts w:ascii="Verdana" w:hAnsi="Verdana" w:cs="Arial"/>
          <w:sz w:val="24"/>
          <w:szCs w:val="24"/>
        </w:rPr>
        <w:t>.</w:t>
      </w:r>
    </w:p>
    <w:p w14:paraId="688B0492" w14:textId="77777777" w:rsidR="0064707F" w:rsidRPr="00F33173" w:rsidRDefault="0064707F" w:rsidP="0064707F">
      <w:pPr>
        <w:spacing w:after="0" w:line="240" w:lineRule="auto"/>
        <w:rPr>
          <w:rFonts w:ascii="Verdana" w:hAnsi="Verdana" w:cs="Arial"/>
          <w:sz w:val="24"/>
          <w:szCs w:val="24"/>
        </w:rPr>
      </w:pPr>
    </w:p>
    <w:p w14:paraId="383B4E46" w14:textId="77777777" w:rsidR="0064707F" w:rsidRPr="00F33173" w:rsidRDefault="0064707F" w:rsidP="0064707F">
      <w:pPr>
        <w:tabs>
          <w:tab w:val="left" w:pos="-1440"/>
        </w:tabs>
        <w:spacing w:after="0" w:line="240" w:lineRule="auto"/>
        <w:rPr>
          <w:rFonts w:ascii="Verdana" w:hAnsi="Verdana" w:cs="Arial"/>
          <w:sz w:val="24"/>
          <w:szCs w:val="24"/>
        </w:rPr>
      </w:pPr>
      <w:r w:rsidRPr="00F33173">
        <w:rPr>
          <w:rFonts w:ascii="Verdana" w:hAnsi="Verdana" w:cs="Arial"/>
          <w:b/>
          <w:sz w:val="24"/>
          <w:szCs w:val="24"/>
        </w:rPr>
        <w:t>Member Appointments</w:t>
      </w:r>
    </w:p>
    <w:p w14:paraId="5636A939" w14:textId="77777777" w:rsidR="0064707F" w:rsidRPr="00F33173" w:rsidRDefault="0064707F" w:rsidP="0064707F">
      <w:pPr>
        <w:tabs>
          <w:tab w:val="left" w:pos="-1440"/>
        </w:tabs>
        <w:spacing w:after="0" w:line="240" w:lineRule="auto"/>
        <w:rPr>
          <w:rFonts w:ascii="Verdana" w:hAnsi="Verdana" w:cs="Arial"/>
          <w:sz w:val="24"/>
          <w:szCs w:val="24"/>
        </w:rPr>
      </w:pPr>
    </w:p>
    <w:p w14:paraId="0A06C8BA" w14:textId="33137D3F" w:rsidR="0064707F" w:rsidRPr="00F33173" w:rsidRDefault="0064707F" w:rsidP="0064707F">
      <w:pPr>
        <w:numPr>
          <w:ilvl w:val="1"/>
          <w:numId w:val="5"/>
        </w:numPr>
        <w:tabs>
          <w:tab w:val="num" w:pos="1080"/>
        </w:tabs>
        <w:autoSpaceDE w:val="0"/>
        <w:autoSpaceDN w:val="0"/>
        <w:adjustRightInd w:val="0"/>
        <w:spacing w:after="0" w:line="240" w:lineRule="auto"/>
        <w:ind w:left="720" w:hanging="720"/>
        <w:rPr>
          <w:rFonts w:ascii="Verdana" w:hAnsi="Verdana" w:cs="Arial"/>
          <w:sz w:val="24"/>
          <w:szCs w:val="24"/>
        </w:rPr>
      </w:pPr>
      <w:r w:rsidRPr="00F33173">
        <w:rPr>
          <w:rFonts w:ascii="Verdana" w:hAnsi="Verdana" w:cs="Arial"/>
          <w:sz w:val="24"/>
          <w:szCs w:val="24"/>
        </w:rPr>
        <w:t xml:space="preserve">The membership of the Committee shall be determined by the Board, based on the recommendation of the Chair of </w:t>
      </w:r>
      <w:r w:rsidR="00A35E25">
        <w:rPr>
          <w:rFonts w:ascii="Verdana" w:hAnsi="Verdana" w:cs="Arial"/>
          <w:sz w:val="24"/>
          <w:szCs w:val="24"/>
        </w:rPr>
        <w:t>ABUHB</w:t>
      </w:r>
      <w:r w:rsidRPr="00F33173">
        <w:rPr>
          <w:rFonts w:ascii="Verdana" w:hAnsi="Verdana" w:cs="Arial"/>
          <w:sz w:val="24"/>
          <w:szCs w:val="24"/>
        </w:rPr>
        <w:t xml:space="preserve"> - taking account of the balance of skills and expertise necessary to deliver the Committee’s remit and subject to any specific requirements or directions made by the Welsh Government.  </w:t>
      </w:r>
    </w:p>
    <w:p w14:paraId="414F32F4" w14:textId="77777777" w:rsidR="0064707F" w:rsidRPr="00F33173" w:rsidRDefault="0064707F" w:rsidP="0064707F">
      <w:pPr>
        <w:autoSpaceDE w:val="0"/>
        <w:autoSpaceDN w:val="0"/>
        <w:adjustRightInd w:val="0"/>
        <w:spacing w:after="0" w:line="240" w:lineRule="auto"/>
        <w:ind w:left="720"/>
        <w:jc w:val="both"/>
        <w:rPr>
          <w:rFonts w:ascii="Verdana" w:hAnsi="Verdana" w:cs="Arial"/>
          <w:sz w:val="24"/>
          <w:szCs w:val="24"/>
        </w:rPr>
      </w:pPr>
    </w:p>
    <w:p w14:paraId="16629B00" w14:textId="77777777" w:rsidR="0064707F" w:rsidRPr="00F33173" w:rsidRDefault="0064707F" w:rsidP="0064707F">
      <w:pPr>
        <w:numPr>
          <w:ilvl w:val="1"/>
          <w:numId w:val="5"/>
        </w:numPr>
        <w:tabs>
          <w:tab w:val="num" w:pos="1080"/>
        </w:tabs>
        <w:autoSpaceDE w:val="0"/>
        <w:autoSpaceDN w:val="0"/>
        <w:adjustRightInd w:val="0"/>
        <w:spacing w:after="0" w:line="240" w:lineRule="auto"/>
        <w:ind w:left="720" w:hanging="720"/>
        <w:rPr>
          <w:rFonts w:ascii="Verdana" w:hAnsi="Verdana" w:cs="Arial"/>
          <w:sz w:val="24"/>
          <w:szCs w:val="24"/>
        </w:rPr>
      </w:pPr>
      <w:r w:rsidRPr="00F33173">
        <w:rPr>
          <w:rFonts w:ascii="Verdana" w:hAnsi="Verdana" w:cs="Arial"/>
          <w:sz w:val="24"/>
          <w:szCs w:val="24"/>
        </w:rPr>
        <w:t>Members shall be appointed to hold office for a period of one year at a time, up to a maximum of their term of office. During this time a member may resign or be removed by the Board.</w:t>
      </w:r>
    </w:p>
    <w:p w14:paraId="5FE1191A" w14:textId="77777777" w:rsidR="0064707F" w:rsidRPr="00F33173" w:rsidRDefault="0064707F" w:rsidP="0064707F">
      <w:pPr>
        <w:autoSpaceDE w:val="0"/>
        <w:autoSpaceDN w:val="0"/>
        <w:adjustRightInd w:val="0"/>
        <w:spacing w:after="0" w:line="240" w:lineRule="auto"/>
        <w:jc w:val="both"/>
        <w:rPr>
          <w:rFonts w:ascii="Verdana" w:hAnsi="Verdana" w:cs="Arial"/>
          <w:sz w:val="24"/>
          <w:szCs w:val="24"/>
        </w:rPr>
      </w:pPr>
    </w:p>
    <w:p w14:paraId="598CECEF" w14:textId="7DB7A792" w:rsidR="0064707F" w:rsidRPr="00F33173" w:rsidRDefault="0064707F" w:rsidP="0064707F">
      <w:pPr>
        <w:numPr>
          <w:ilvl w:val="1"/>
          <w:numId w:val="5"/>
        </w:numPr>
        <w:tabs>
          <w:tab w:val="num" w:pos="1080"/>
        </w:tabs>
        <w:autoSpaceDE w:val="0"/>
        <w:autoSpaceDN w:val="0"/>
        <w:adjustRightInd w:val="0"/>
        <w:spacing w:after="0" w:line="240" w:lineRule="auto"/>
        <w:ind w:left="720" w:hanging="720"/>
        <w:rPr>
          <w:rFonts w:ascii="Verdana" w:hAnsi="Verdana" w:cs="Arial"/>
          <w:sz w:val="24"/>
          <w:szCs w:val="24"/>
        </w:rPr>
      </w:pPr>
      <w:r w:rsidRPr="00F33173">
        <w:rPr>
          <w:rFonts w:ascii="Verdana" w:hAnsi="Verdana" w:cs="Arial"/>
          <w:sz w:val="24"/>
          <w:szCs w:val="24"/>
        </w:rPr>
        <w:t xml:space="preserve">Terms and conditions of appointment, (including any remuneration and reimbursement) in respect of co-opted independent external members are determined by the Board, based upon the recommendation of the Chair of </w:t>
      </w:r>
      <w:r w:rsidR="00A35E25">
        <w:rPr>
          <w:rFonts w:ascii="Verdana" w:hAnsi="Verdana" w:cs="Arial"/>
          <w:sz w:val="24"/>
          <w:szCs w:val="24"/>
        </w:rPr>
        <w:t>ABUHB</w:t>
      </w:r>
      <w:r w:rsidRPr="00F33173">
        <w:rPr>
          <w:rFonts w:ascii="Verdana" w:hAnsi="Verdana" w:cs="Arial"/>
          <w:sz w:val="24"/>
          <w:szCs w:val="24"/>
        </w:rPr>
        <w:t>.</w:t>
      </w:r>
    </w:p>
    <w:p w14:paraId="0E6A7BA6" w14:textId="77777777" w:rsidR="0064707F" w:rsidRPr="00F33173" w:rsidRDefault="0064707F" w:rsidP="0064707F">
      <w:pPr>
        <w:tabs>
          <w:tab w:val="left" w:pos="-1440"/>
        </w:tabs>
        <w:spacing w:after="0" w:line="240" w:lineRule="auto"/>
        <w:ind w:left="720" w:hanging="720"/>
        <w:jc w:val="both"/>
        <w:rPr>
          <w:rFonts w:ascii="Verdana" w:hAnsi="Verdana" w:cs="Arial"/>
          <w:b/>
          <w:sz w:val="24"/>
          <w:szCs w:val="24"/>
        </w:rPr>
      </w:pPr>
    </w:p>
    <w:p w14:paraId="26163538" w14:textId="77777777" w:rsidR="0064707F" w:rsidRPr="00F33173" w:rsidRDefault="0064707F" w:rsidP="0064707F">
      <w:pPr>
        <w:tabs>
          <w:tab w:val="left" w:pos="-1440"/>
        </w:tabs>
        <w:spacing w:after="0" w:line="240" w:lineRule="auto"/>
        <w:rPr>
          <w:rFonts w:ascii="Verdana" w:hAnsi="Verdana" w:cs="Arial"/>
          <w:b/>
          <w:sz w:val="24"/>
          <w:szCs w:val="24"/>
        </w:rPr>
      </w:pPr>
      <w:r w:rsidRPr="00F33173">
        <w:rPr>
          <w:rFonts w:ascii="Verdana" w:hAnsi="Verdana" w:cs="Arial"/>
          <w:b/>
          <w:sz w:val="24"/>
          <w:szCs w:val="24"/>
        </w:rPr>
        <w:t>Support to Committee Members</w:t>
      </w:r>
    </w:p>
    <w:p w14:paraId="0EAC14CF" w14:textId="77777777" w:rsidR="0064707F" w:rsidRPr="00F33173" w:rsidRDefault="0064707F" w:rsidP="0064707F">
      <w:pPr>
        <w:tabs>
          <w:tab w:val="left" w:pos="-1440"/>
        </w:tabs>
        <w:spacing w:after="0" w:line="240" w:lineRule="auto"/>
        <w:rPr>
          <w:rFonts w:ascii="Verdana" w:hAnsi="Verdana" w:cs="Arial"/>
          <w:sz w:val="24"/>
          <w:szCs w:val="24"/>
        </w:rPr>
      </w:pPr>
    </w:p>
    <w:p w14:paraId="77C0FE33" w14:textId="1A8590B0" w:rsidR="0055717B" w:rsidRPr="00F33173" w:rsidRDefault="0055717B" w:rsidP="0055717B">
      <w:pPr>
        <w:numPr>
          <w:ilvl w:val="1"/>
          <w:numId w:val="5"/>
        </w:numPr>
        <w:tabs>
          <w:tab w:val="num" w:pos="1440"/>
        </w:tabs>
        <w:autoSpaceDE w:val="0"/>
        <w:autoSpaceDN w:val="0"/>
        <w:adjustRightInd w:val="0"/>
        <w:spacing w:after="0" w:line="240" w:lineRule="auto"/>
        <w:ind w:left="720" w:hanging="720"/>
        <w:rPr>
          <w:rFonts w:ascii="Verdana" w:hAnsi="Verdana" w:cs="Arial"/>
          <w:sz w:val="24"/>
          <w:szCs w:val="24"/>
        </w:rPr>
      </w:pPr>
      <w:r w:rsidRPr="00F33173">
        <w:rPr>
          <w:rFonts w:ascii="Verdana" w:hAnsi="Verdana" w:cs="Arial"/>
          <w:sz w:val="24"/>
          <w:szCs w:val="24"/>
        </w:rPr>
        <w:lastRenderedPageBreak/>
        <w:t xml:space="preserve">The </w:t>
      </w:r>
      <w:r w:rsidR="00A35E25">
        <w:rPr>
          <w:rFonts w:ascii="Verdana" w:hAnsi="Verdana" w:cs="Arial"/>
          <w:sz w:val="24"/>
          <w:szCs w:val="24"/>
        </w:rPr>
        <w:t>Director of Corporate Governance</w:t>
      </w:r>
      <w:r w:rsidRPr="00F33173">
        <w:rPr>
          <w:rFonts w:ascii="Verdana" w:hAnsi="Verdana" w:cs="Arial"/>
          <w:sz w:val="24"/>
          <w:szCs w:val="24"/>
        </w:rPr>
        <w:t>, on behalf of the Committee Chair, shall:</w:t>
      </w:r>
    </w:p>
    <w:p w14:paraId="41E4F49F" w14:textId="77777777" w:rsidR="0055717B" w:rsidRPr="00F33173" w:rsidRDefault="0055717B" w:rsidP="0055717B">
      <w:pPr>
        <w:pStyle w:val="ListParagraph"/>
        <w:numPr>
          <w:ilvl w:val="0"/>
          <w:numId w:val="32"/>
        </w:numPr>
        <w:tabs>
          <w:tab w:val="left" w:pos="-1440"/>
        </w:tabs>
        <w:spacing w:after="0" w:line="240" w:lineRule="auto"/>
        <w:rPr>
          <w:rFonts w:ascii="Verdana" w:hAnsi="Verdana" w:cs="Arial"/>
          <w:sz w:val="24"/>
          <w:szCs w:val="24"/>
        </w:rPr>
      </w:pPr>
      <w:r w:rsidRPr="00F33173">
        <w:rPr>
          <w:rFonts w:ascii="Verdana" w:hAnsi="Verdana" w:cs="Arial"/>
          <w:sz w:val="24"/>
          <w:szCs w:val="24"/>
        </w:rPr>
        <w:t>arrange the provision of advice and support to committee members on any aspect related to the conduct of their role; and</w:t>
      </w:r>
    </w:p>
    <w:p w14:paraId="0789489D" w14:textId="77777777" w:rsidR="0055717B" w:rsidRPr="00F33173" w:rsidRDefault="0055717B" w:rsidP="0055717B">
      <w:pPr>
        <w:pStyle w:val="ListParagraph"/>
        <w:numPr>
          <w:ilvl w:val="0"/>
          <w:numId w:val="32"/>
        </w:numPr>
        <w:tabs>
          <w:tab w:val="left" w:pos="-1440"/>
        </w:tabs>
        <w:spacing w:after="0" w:line="240" w:lineRule="auto"/>
        <w:rPr>
          <w:rFonts w:ascii="Verdana" w:hAnsi="Verdana" w:cs="Arial"/>
          <w:sz w:val="24"/>
          <w:szCs w:val="24"/>
        </w:rPr>
      </w:pPr>
      <w:r w:rsidRPr="00F33173">
        <w:rPr>
          <w:rFonts w:ascii="Verdana" w:hAnsi="Verdana" w:cs="Arial"/>
          <w:sz w:val="24"/>
          <w:szCs w:val="24"/>
        </w:rPr>
        <w:t>ensure the provision of a programme of development for committee members as part of the Board’s overall Development Programme.</w:t>
      </w:r>
    </w:p>
    <w:p w14:paraId="74C49BDC" w14:textId="43D8B72E" w:rsidR="0064707F" w:rsidRPr="00F33173" w:rsidRDefault="0064707F" w:rsidP="0064707F">
      <w:pPr>
        <w:tabs>
          <w:tab w:val="left" w:pos="-1440"/>
        </w:tabs>
        <w:spacing w:after="0" w:line="240" w:lineRule="auto"/>
        <w:rPr>
          <w:rFonts w:ascii="Verdana" w:hAnsi="Verdana" w:cs="Arial"/>
          <w:sz w:val="24"/>
          <w:szCs w:val="24"/>
        </w:rPr>
      </w:pPr>
    </w:p>
    <w:p w14:paraId="6BF84756" w14:textId="77777777" w:rsidR="001B7566" w:rsidRPr="00F33173" w:rsidRDefault="001B7566" w:rsidP="0064707F">
      <w:pPr>
        <w:tabs>
          <w:tab w:val="left" w:pos="-1440"/>
        </w:tabs>
        <w:spacing w:after="0" w:line="240" w:lineRule="auto"/>
        <w:rPr>
          <w:rFonts w:ascii="Verdana" w:hAnsi="Verdana" w:cs="Arial"/>
          <w:sz w:val="24"/>
          <w:szCs w:val="24"/>
        </w:rPr>
      </w:pPr>
    </w:p>
    <w:p w14:paraId="359C2CC0" w14:textId="77777777" w:rsidR="0064707F" w:rsidRPr="00F33173" w:rsidRDefault="0064707F" w:rsidP="00055FBD">
      <w:pPr>
        <w:numPr>
          <w:ilvl w:val="0"/>
          <w:numId w:val="2"/>
        </w:numPr>
        <w:pBdr>
          <w:top w:val="single" w:sz="4" w:space="1" w:color="auto"/>
          <w:left w:val="single" w:sz="4" w:space="4" w:color="auto"/>
          <w:bottom w:val="single" w:sz="4" w:space="1" w:color="auto"/>
          <w:right w:val="single" w:sz="4" w:space="4" w:color="auto"/>
        </w:pBdr>
        <w:shd w:val="clear" w:color="auto" w:fill="9CC2E5" w:themeFill="accent1" w:themeFillTint="99"/>
        <w:spacing w:after="0" w:line="240" w:lineRule="auto"/>
        <w:ind w:hanging="720"/>
        <w:rPr>
          <w:rFonts w:ascii="Verdana" w:hAnsi="Verdana" w:cs="Arial"/>
          <w:b/>
          <w:sz w:val="24"/>
          <w:szCs w:val="24"/>
        </w:rPr>
      </w:pPr>
      <w:r w:rsidRPr="00F33173">
        <w:rPr>
          <w:rFonts w:ascii="Verdana" w:hAnsi="Verdana" w:cs="Arial"/>
          <w:b/>
          <w:sz w:val="24"/>
          <w:szCs w:val="24"/>
        </w:rPr>
        <w:t>COMMITTEE MEETINGS</w:t>
      </w:r>
    </w:p>
    <w:p w14:paraId="436D95E5" w14:textId="77777777" w:rsidR="0064707F" w:rsidRPr="00F33173" w:rsidRDefault="0064707F" w:rsidP="0064707F">
      <w:pPr>
        <w:tabs>
          <w:tab w:val="left" w:pos="-1440"/>
        </w:tabs>
        <w:spacing w:after="0" w:line="240" w:lineRule="auto"/>
        <w:rPr>
          <w:rFonts w:ascii="Verdana" w:hAnsi="Verdana" w:cs="Arial"/>
          <w:b/>
          <w:sz w:val="24"/>
          <w:szCs w:val="24"/>
        </w:rPr>
      </w:pPr>
    </w:p>
    <w:p w14:paraId="5E1C4B5B" w14:textId="77777777" w:rsidR="0064707F" w:rsidRPr="00F33173" w:rsidRDefault="0064707F" w:rsidP="0064707F">
      <w:pPr>
        <w:tabs>
          <w:tab w:val="left" w:pos="-1440"/>
        </w:tabs>
        <w:spacing w:after="0" w:line="240" w:lineRule="auto"/>
        <w:rPr>
          <w:rFonts w:ascii="Verdana" w:hAnsi="Verdana" w:cs="Arial"/>
          <w:b/>
          <w:sz w:val="24"/>
          <w:szCs w:val="24"/>
        </w:rPr>
      </w:pPr>
      <w:r w:rsidRPr="00F33173">
        <w:rPr>
          <w:rFonts w:ascii="Verdana" w:hAnsi="Verdana" w:cs="Arial"/>
          <w:b/>
          <w:sz w:val="24"/>
          <w:szCs w:val="24"/>
        </w:rPr>
        <w:t xml:space="preserve">Quorum </w:t>
      </w:r>
    </w:p>
    <w:p w14:paraId="7E83C1BD" w14:textId="77777777" w:rsidR="0064707F" w:rsidRPr="00F33173" w:rsidRDefault="0064707F" w:rsidP="0064707F">
      <w:pPr>
        <w:tabs>
          <w:tab w:val="left" w:pos="-1440"/>
        </w:tabs>
        <w:spacing w:after="0" w:line="240" w:lineRule="auto"/>
        <w:rPr>
          <w:rFonts w:ascii="Verdana" w:hAnsi="Verdana" w:cs="Arial"/>
          <w:sz w:val="24"/>
          <w:szCs w:val="24"/>
        </w:rPr>
      </w:pPr>
    </w:p>
    <w:p w14:paraId="1FAC6E24" w14:textId="2A49F240" w:rsidR="0064707F" w:rsidRPr="00F33173" w:rsidRDefault="0064707F" w:rsidP="0064707F">
      <w:pPr>
        <w:numPr>
          <w:ilvl w:val="1"/>
          <w:numId w:val="16"/>
        </w:numPr>
        <w:tabs>
          <w:tab w:val="num" w:pos="900"/>
        </w:tabs>
        <w:autoSpaceDE w:val="0"/>
        <w:autoSpaceDN w:val="0"/>
        <w:adjustRightInd w:val="0"/>
        <w:spacing w:after="0" w:line="240" w:lineRule="auto"/>
        <w:rPr>
          <w:rFonts w:ascii="Verdana" w:hAnsi="Verdana" w:cs="Arial"/>
          <w:sz w:val="24"/>
          <w:szCs w:val="24"/>
        </w:rPr>
      </w:pPr>
      <w:r w:rsidRPr="00F33173">
        <w:rPr>
          <w:rFonts w:ascii="Verdana" w:hAnsi="Verdana" w:cs="Arial"/>
          <w:sz w:val="24"/>
          <w:szCs w:val="24"/>
        </w:rPr>
        <w:t xml:space="preserve">At least </w:t>
      </w:r>
      <w:r w:rsidR="0055717B" w:rsidRPr="00F33173">
        <w:rPr>
          <w:rFonts w:ascii="Verdana" w:hAnsi="Verdana" w:cs="Arial"/>
          <w:sz w:val="24"/>
          <w:szCs w:val="24"/>
        </w:rPr>
        <w:t>three</w:t>
      </w:r>
      <w:r w:rsidRPr="00F33173">
        <w:rPr>
          <w:rFonts w:ascii="Verdana" w:hAnsi="Verdana" w:cs="Arial"/>
          <w:sz w:val="24"/>
          <w:szCs w:val="24"/>
        </w:rPr>
        <w:t xml:space="preserve"> members must be present to ensure the quorum of the Committee, one of whom should be the Committee Chair or Vice Chair.</w:t>
      </w:r>
    </w:p>
    <w:p w14:paraId="2A2F2CBB" w14:textId="77777777" w:rsidR="001B7566" w:rsidRPr="00F33173" w:rsidRDefault="001B7566" w:rsidP="0064707F">
      <w:pPr>
        <w:autoSpaceDE w:val="0"/>
        <w:autoSpaceDN w:val="0"/>
        <w:adjustRightInd w:val="0"/>
        <w:spacing w:after="0" w:line="240" w:lineRule="auto"/>
        <w:rPr>
          <w:rFonts w:ascii="Verdana" w:hAnsi="Verdana" w:cs="Arial"/>
          <w:sz w:val="24"/>
          <w:szCs w:val="24"/>
        </w:rPr>
      </w:pPr>
    </w:p>
    <w:p w14:paraId="615E06E8" w14:textId="77777777" w:rsidR="0064707F" w:rsidRPr="00F33173" w:rsidRDefault="0064707F" w:rsidP="0064707F">
      <w:pPr>
        <w:numPr>
          <w:ilvl w:val="1"/>
          <w:numId w:val="16"/>
        </w:numPr>
        <w:tabs>
          <w:tab w:val="num" w:pos="900"/>
        </w:tabs>
        <w:autoSpaceDE w:val="0"/>
        <w:autoSpaceDN w:val="0"/>
        <w:adjustRightInd w:val="0"/>
        <w:spacing w:after="0" w:line="240" w:lineRule="auto"/>
        <w:rPr>
          <w:rFonts w:ascii="Verdana" w:hAnsi="Verdana" w:cs="Arial"/>
          <w:sz w:val="24"/>
          <w:szCs w:val="24"/>
        </w:rPr>
      </w:pPr>
      <w:r w:rsidRPr="00F33173">
        <w:rPr>
          <w:rFonts w:ascii="Verdana" w:hAnsi="Verdana" w:cs="Arial"/>
          <w:sz w:val="24"/>
          <w:szCs w:val="24"/>
        </w:rPr>
        <w:t xml:space="preserve">Where members notify the Committee Chair or Committee Secretariat that they are unable to attend a meeting, and there is a danger that the Committee will not be quorate, the Chair can invite another independent member to become a temporary member of the Committee. </w:t>
      </w:r>
    </w:p>
    <w:p w14:paraId="6F3BDE40" w14:textId="77777777" w:rsidR="0064707F" w:rsidRPr="00F33173" w:rsidRDefault="0064707F" w:rsidP="0064707F">
      <w:pPr>
        <w:tabs>
          <w:tab w:val="left" w:pos="-1440"/>
        </w:tabs>
        <w:spacing w:after="0" w:line="240" w:lineRule="auto"/>
        <w:rPr>
          <w:rFonts w:ascii="Verdana" w:hAnsi="Verdana" w:cs="Arial"/>
          <w:b/>
          <w:sz w:val="24"/>
          <w:szCs w:val="24"/>
        </w:rPr>
      </w:pPr>
    </w:p>
    <w:p w14:paraId="66CA33A2" w14:textId="77777777" w:rsidR="0064707F" w:rsidRPr="00F33173" w:rsidRDefault="0064707F" w:rsidP="0064707F">
      <w:pPr>
        <w:tabs>
          <w:tab w:val="left" w:pos="-1440"/>
        </w:tabs>
        <w:spacing w:after="0" w:line="240" w:lineRule="auto"/>
        <w:rPr>
          <w:rFonts w:ascii="Verdana" w:hAnsi="Verdana" w:cs="Arial"/>
          <w:b/>
          <w:sz w:val="24"/>
          <w:szCs w:val="24"/>
        </w:rPr>
      </w:pPr>
      <w:r w:rsidRPr="00F33173">
        <w:rPr>
          <w:rFonts w:ascii="Verdana" w:hAnsi="Verdana" w:cs="Arial"/>
          <w:b/>
          <w:sz w:val="24"/>
          <w:szCs w:val="24"/>
        </w:rPr>
        <w:t xml:space="preserve">Frequency of Meetings </w:t>
      </w:r>
    </w:p>
    <w:p w14:paraId="762BCDC0" w14:textId="77777777" w:rsidR="0064707F" w:rsidRPr="00F33173" w:rsidRDefault="0064707F" w:rsidP="0064707F">
      <w:pPr>
        <w:tabs>
          <w:tab w:val="left" w:pos="-1440"/>
        </w:tabs>
        <w:spacing w:after="0" w:line="240" w:lineRule="auto"/>
        <w:rPr>
          <w:rFonts w:ascii="Verdana" w:hAnsi="Verdana" w:cs="Arial"/>
          <w:sz w:val="24"/>
          <w:szCs w:val="24"/>
        </w:rPr>
      </w:pPr>
    </w:p>
    <w:p w14:paraId="09814147" w14:textId="26A54298" w:rsidR="0064707F" w:rsidRPr="00F33173" w:rsidRDefault="0064707F" w:rsidP="0064707F">
      <w:pPr>
        <w:numPr>
          <w:ilvl w:val="1"/>
          <w:numId w:val="16"/>
        </w:numPr>
        <w:tabs>
          <w:tab w:val="num" w:pos="900"/>
        </w:tabs>
        <w:autoSpaceDE w:val="0"/>
        <w:autoSpaceDN w:val="0"/>
        <w:adjustRightInd w:val="0"/>
        <w:spacing w:after="0" w:line="240" w:lineRule="auto"/>
        <w:rPr>
          <w:rFonts w:ascii="Verdana" w:hAnsi="Verdana" w:cs="Arial"/>
          <w:sz w:val="24"/>
          <w:szCs w:val="24"/>
        </w:rPr>
      </w:pPr>
      <w:r w:rsidRPr="00F33173">
        <w:rPr>
          <w:rFonts w:ascii="Verdana" w:hAnsi="Verdana" w:cs="Arial"/>
          <w:sz w:val="24"/>
          <w:szCs w:val="24"/>
        </w:rPr>
        <w:t xml:space="preserve">The Chair of the Committee, in agreement with Committee Members, shall determine the timing and frequency of meetings.  However, meetings shall be held </w:t>
      </w:r>
      <w:r w:rsidR="00055FBD">
        <w:rPr>
          <w:rFonts w:ascii="Verdana" w:hAnsi="Verdana" w:cs="Arial"/>
          <w:sz w:val="24"/>
          <w:szCs w:val="24"/>
        </w:rPr>
        <w:t xml:space="preserve">as a minimum on a </w:t>
      </w:r>
      <w:r w:rsidR="00055FBD" w:rsidRPr="00055FBD">
        <w:rPr>
          <w:rFonts w:ascii="Verdana" w:hAnsi="Verdana" w:cs="Arial"/>
          <w:b/>
          <w:bCs/>
          <w:sz w:val="24"/>
          <w:szCs w:val="24"/>
        </w:rPr>
        <w:t>Bi-Monthly basis</w:t>
      </w:r>
      <w:r w:rsidR="00055FBD">
        <w:rPr>
          <w:rFonts w:ascii="Verdana" w:hAnsi="Verdana" w:cs="Arial"/>
          <w:sz w:val="24"/>
          <w:szCs w:val="24"/>
        </w:rPr>
        <w:t xml:space="preserve"> (six times per year)</w:t>
      </w:r>
      <w:r w:rsidRPr="00F33173">
        <w:rPr>
          <w:rFonts w:ascii="Verdana" w:hAnsi="Verdana" w:cs="Arial"/>
          <w:sz w:val="24"/>
          <w:szCs w:val="24"/>
        </w:rPr>
        <w:t xml:space="preserve"> and in line with the health board’s annual plan of Board Business.  However, additional meetings will be called, in agreement with the Chair of the Committee, if urgent business is required to be taken forward between scheduled meetings. </w:t>
      </w:r>
    </w:p>
    <w:p w14:paraId="3EB20474" w14:textId="77777777" w:rsidR="0064707F" w:rsidRPr="00F33173" w:rsidRDefault="0064707F" w:rsidP="0064707F">
      <w:pPr>
        <w:tabs>
          <w:tab w:val="left" w:pos="-1440"/>
        </w:tabs>
        <w:spacing w:after="0" w:line="240" w:lineRule="auto"/>
        <w:ind w:left="720" w:hanging="720"/>
        <w:rPr>
          <w:rFonts w:ascii="Verdana" w:hAnsi="Verdana"/>
          <w:b/>
          <w:bCs/>
          <w:sz w:val="24"/>
          <w:szCs w:val="24"/>
        </w:rPr>
      </w:pPr>
    </w:p>
    <w:p w14:paraId="4E61B0CE" w14:textId="77777777" w:rsidR="0064707F" w:rsidRPr="00F33173" w:rsidRDefault="0064707F" w:rsidP="0064707F">
      <w:pPr>
        <w:tabs>
          <w:tab w:val="left" w:pos="-1440"/>
        </w:tabs>
        <w:spacing w:after="0" w:line="240" w:lineRule="auto"/>
        <w:ind w:left="720" w:hanging="720"/>
        <w:rPr>
          <w:rFonts w:ascii="Verdana" w:hAnsi="Verdana" w:cs="Arial"/>
          <w:sz w:val="24"/>
          <w:szCs w:val="24"/>
        </w:rPr>
      </w:pPr>
      <w:r w:rsidRPr="00F33173">
        <w:rPr>
          <w:rFonts w:ascii="Verdana" w:hAnsi="Verdana"/>
          <w:b/>
          <w:bCs/>
          <w:sz w:val="24"/>
          <w:szCs w:val="24"/>
        </w:rPr>
        <w:t>Openness and Transparency</w:t>
      </w:r>
    </w:p>
    <w:p w14:paraId="14C8A070" w14:textId="77777777" w:rsidR="0064707F" w:rsidRPr="00F33173" w:rsidRDefault="0064707F" w:rsidP="0064707F">
      <w:pPr>
        <w:spacing w:after="0" w:line="240" w:lineRule="auto"/>
        <w:rPr>
          <w:rFonts w:ascii="Verdana" w:hAnsi="Verdana" w:cs="Arial"/>
          <w:sz w:val="24"/>
          <w:szCs w:val="24"/>
        </w:rPr>
      </w:pPr>
    </w:p>
    <w:p w14:paraId="213F4E8A" w14:textId="0A656419" w:rsidR="0055717B" w:rsidRPr="00F33173" w:rsidRDefault="0055717B" w:rsidP="0055717B">
      <w:pPr>
        <w:pStyle w:val="ListParagraph"/>
        <w:widowControl w:val="0"/>
        <w:numPr>
          <w:ilvl w:val="1"/>
          <w:numId w:val="16"/>
        </w:numPr>
        <w:autoSpaceDE w:val="0"/>
        <w:autoSpaceDN w:val="0"/>
        <w:adjustRightInd w:val="0"/>
        <w:spacing w:after="0" w:line="240" w:lineRule="auto"/>
        <w:rPr>
          <w:rFonts w:ascii="Verdana" w:hAnsi="Verdana" w:cs="Arial"/>
          <w:bCs/>
          <w:sz w:val="24"/>
          <w:szCs w:val="24"/>
        </w:rPr>
      </w:pPr>
      <w:bookmarkStart w:id="0" w:name="OLE_LINK1"/>
      <w:bookmarkStart w:id="1" w:name="OLE_LINK2"/>
      <w:bookmarkStart w:id="2" w:name="_Toc228955953"/>
      <w:bookmarkEnd w:id="0"/>
      <w:bookmarkEnd w:id="1"/>
      <w:r w:rsidRPr="00F33173">
        <w:rPr>
          <w:rFonts w:ascii="Verdana" w:hAnsi="Verdana" w:cs="Arial"/>
          <w:bCs/>
          <w:sz w:val="24"/>
          <w:szCs w:val="24"/>
        </w:rPr>
        <w:t xml:space="preserve">Section 3.1 of </w:t>
      </w:r>
      <w:r w:rsidR="00A35E25">
        <w:rPr>
          <w:rFonts w:ascii="Verdana" w:hAnsi="Verdana" w:cs="Arial"/>
          <w:bCs/>
          <w:sz w:val="24"/>
          <w:szCs w:val="24"/>
        </w:rPr>
        <w:t>ABUHB</w:t>
      </w:r>
      <w:r w:rsidRPr="00F33173">
        <w:rPr>
          <w:rFonts w:ascii="Verdana" w:hAnsi="Verdana" w:cs="Arial"/>
          <w:bCs/>
          <w:sz w:val="24"/>
          <w:szCs w:val="24"/>
        </w:rPr>
        <w:t xml:space="preserve"> Standings Orders confirms the Board’s commitment to openness and transparency in the conduct of all its business and extends equally to the work carried out on its behalf by Committees. The Board requires, wherever possible, meetings to be held in public. The Committee will:</w:t>
      </w:r>
    </w:p>
    <w:p w14:paraId="14B4C3D3" w14:textId="77777777" w:rsidR="0055717B" w:rsidRPr="00F33173" w:rsidRDefault="0055717B" w:rsidP="0055717B">
      <w:pPr>
        <w:pStyle w:val="ListParagraph"/>
        <w:widowControl w:val="0"/>
        <w:numPr>
          <w:ilvl w:val="0"/>
          <w:numId w:val="34"/>
        </w:numPr>
        <w:autoSpaceDE w:val="0"/>
        <w:autoSpaceDN w:val="0"/>
        <w:adjustRightInd w:val="0"/>
        <w:spacing w:after="0" w:line="240" w:lineRule="auto"/>
        <w:rPr>
          <w:rFonts w:ascii="Verdana" w:hAnsi="Verdana" w:cs="Arial"/>
          <w:bCs/>
          <w:sz w:val="24"/>
          <w:szCs w:val="24"/>
        </w:rPr>
      </w:pPr>
      <w:r w:rsidRPr="00F33173">
        <w:rPr>
          <w:rFonts w:ascii="Verdana" w:hAnsi="Verdana" w:cs="Arial"/>
          <w:bCs/>
          <w:sz w:val="24"/>
          <w:szCs w:val="24"/>
        </w:rPr>
        <w:t>hold meetings in public, other than where a matter is required to be discussed in private (see point 5.6);</w:t>
      </w:r>
    </w:p>
    <w:p w14:paraId="75C93843" w14:textId="77777777" w:rsidR="0055717B" w:rsidRPr="00F33173" w:rsidRDefault="0055717B" w:rsidP="0055717B">
      <w:pPr>
        <w:pStyle w:val="ListParagraph"/>
        <w:widowControl w:val="0"/>
        <w:numPr>
          <w:ilvl w:val="0"/>
          <w:numId w:val="34"/>
        </w:numPr>
        <w:autoSpaceDE w:val="0"/>
        <w:autoSpaceDN w:val="0"/>
        <w:adjustRightInd w:val="0"/>
        <w:spacing w:after="0" w:line="240" w:lineRule="auto"/>
        <w:rPr>
          <w:rFonts w:ascii="Verdana" w:hAnsi="Verdana" w:cs="Arial"/>
          <w:bCs/>
          <w:sz w:val="24"/>
          <w:szCs w:val="24"/>
        </w:rPr>
      </w:pPr>
      <w:r w:rsidRPr="00F33173">
        <w:rPr>
          <w:rFonts w:ascii="Verdana" w:hAnsi="Verdana" w:cs="Arial"/>
          <w:bCs/>
          <w:sz w:val="24"/>
          <w:szCs w:val="24"/>
        </w:rPr>
        <w:t xml:space="preserve">issue an annual programme of meetings (including timings and venues) and its annual programme of business; </w:t>
      </w:r>
    </w:p>
    <w:p w14:paraId="43804E89" w14:textId="77777777" w:rsidR="0055717B" w:rsidRPr="00F33173" w:rsidRDefault="0055717B" w:rsidP="0055717B">
      <w:pPr>
        <w:pStyle w:val="ListParagraph"/>
        <w:widowControl w:val="0"/>
        <w:numPr>
          <w:ilvl w:val="0"/>
          <w:numId w:val="34"/>
        </w:numPr>
        <w:autoSpaceDE w:val="0"/>
        <w:autoSpaceDN w:val="0"/>
        <w:adjustRightInd w:val="0"/>
        <w:spacing w:after="0" w:line="240" w:lineRule="auto"/>
        <w:rPr>
          <w:rFonts w:ascii="Verdana" w:hAnsi="Verdana" w:cs="Arial"/>
          <w:bCs/>
          <w:sz w:val="24"/>
          <w:szCs w:val="24"/>
        </w:rPr>
      </w:pPr>
      <w:r w:rsidRPr="00F33173">
        <w:rPr>
          <w:rFonts w:ascii="Verdana" w:hAnsi="Verdana" w:cs="Arial"/>
          <w:bCs/>
          <w:sz w:val="24"/>
          <w:szCs w:val="24"/>
        </w:rPr>
        <w:t>publish agendas and papers on the Health Board’s website in advance of meetings;</w:t>
      </w:r>
    </w:p>
    <w:p w14:paraId="2C51C2B3" w14:textId="77777777" w:rsidR="0055717B" w:rsidRPr="00F33173" w:rsidRDefault="0055717B" w:rsidP="0055717B">
      <w:pPr>
        <w:pStyle w:val="ListParagraph"/>
        <w:widowControl w:val="0"/>
        <w:numPr>
          <w:ilvl w:val="0"/>
          <w:numId w:val="34"/>
        </w:numPr>
        <w:autoSpaceDE w:val="0"/>
        <w:autoSpaceDN w:val="0"/>
        <w:adjustRightInd w:val="0"/>
        <w:spacing w:after="0" w:line="240" w:lineRule="auto"/>
        <w:rPr>
          <w:rFonts w:ascii="Verdana" w:hAnsi="Verdana" w:cs="Arial"/>
          <w:bCs/>
          <w:sz w:val="24"/>
          <w:szCs w:val="24"/>
        </w:rPr>
      </w:pPr>
      <w:r w:rsidRPr="00F33173">
        <w:rPr>
          <w:rFonts w:ascii="Verdana" w:hAnsi="Verdana" w:cs="Arial"/>
          <w:bCs/>
          <w:sz w:val="24"/>
          <w:szCs w:val="24"/>
        </w:rPr>
        <w:lastRenderedPageBreak/>
        <w:t xml:space="preserve">ensure the provision of agendas and minutes in English and Welsh and </w:t>
      </w:r>
      <w:r w:rsidRPr="00F33173">
        <w:rPr>
          <w:rFonts w:ascii="Verdana" w:hAnsi="Verdana" w:cs="Arial"/>
          <w:sz w:val="24"/>
          <w:szCs w:val="24"/>
        </w:rPr>
        <w:t>upon request in accessible formats, such as Braille, large print, and easy read; and</w:t>
      </w:r>
    </w:p>
    <w:p w14:paraId="57A71A34" w14:textId="28CF5E1A" w:rsidR="0055717B" w:rsidRPr="00F33173" w:rsidRDefault="0055717B" w:rsidP="0055717B">
      <w:pPr>
        <w:pStyle w:val="ListParagraph"/>
        <w:widowControl w:val="0"/>
        <w:numPr>
          <w:ilvl w:val="0"/>
          <w:numId w:val="34"/>
        </w:numPr>
        <w:autoSpaceDE w:val="0"/>
        <w:autoSpaceDN w:val="0"/>
        <w:adjustRightInd w:val="0"/>
        <w:spacing w:after="0" w:line="240" w:lineRule="auto"/>
        <w:rPr>
          <w:rFonts w:ascii="Verdana" w:hAnsi="Verdana" w:cs="Arial"/>
          <w:bCs/>
          <w:sz w:val="24"/>
          <w:szCs w:val="24"/>
        </w:rPr>
      </w:pPr>
      <w:r w:rsidRPr="00F33173">
        <w:rPr>
          <w:rFonts w:ascii="Verdana" w:hAnsi="Verdana" w:cs="Arial"/>
          <w:sz w:val="24"/>
          <w:szCs w:val="24"/>
        </w:rPr>
        <w:t xml:space="preserve">through </w:t>
      </w:r>
      <w:r w:rsidR="00A35E25">
        <w:rPr>
          <w:rFonts w:ascii="Verdana" w:hAnsi="Verdana" w:cs="Arial"/>
          <w:sz w:val="24"/>
          <w:szCs w:val="24"/>
        </w:rPr>
        <w:t>ABUHB</w:t>
      </w:r>
      <w:r w:rsidRPr="00F33173">
        <w:rPr>
          <w:rFonts w:ascii="Verdana" w:hAnsi="Verdana" w:cs="Arial"/>
          <w:sz w:val="24"/>
          <w:szCs w:val="24"/>
        </w:rPr>
        <w:t>’s website, promote information on how attendees can notify the Health Board of any access needs sufficiently in advance of a proposed meeting, e.g. interpretation or translation arrangements</w:t>
      </w:r>
      <w:bookmarkStart w:id="3" w:name="_Toc235353049"/>
      <w:bookmarkStart w:id="4" w:name="_Toc240163392"/>
      <w:bookmarkStart w:id="5" w:name="_Toc240789245"/>
      <w:r w:rsidRPr="00F33173">
        <w:rPr>
          <w:rFonts w:ascii="Verdana" w:hAnsi="Verdana" w:cs="Arial"/>
          <w:sz w:val="24"/>
          <w:szCs w:val="24"/>
        </w:rPr>
        <w:t xml:space="preserve">, </w:t>
      </w:r>
      <w:bookmarkEnd w:id="2"/>
      <w:bookmarkEnd w:id="3"/>
      <w:bookmarkEnd w:id="4"/>
      <w:bookmarkEnd w:id="5"/>
      <w:r w:rsidRPr="00F33173">
        <w:rPr>
          <w:rFonts w:ascii="Verdana" w:hAnsi="Verdana" w:cs="Arial"/>
          <w:sz w:val="24"/>
          <w:szCs w:val="24"/>
        </w:rPr>
        <w:t>in accordance with legislative requirements such as the Equality Act 2010 and Welsh Language Standards 2018.</w:t>
      </w:r>
    </w:p>
    <w:p w14:paraId="1C5F8792" w14:textId="20095645" w:rsidR="0064707F" w:rsidRPr="00F33173" w:rsidRDefault="0064707F" w:rsidP="0055717B">
      <w:pPr>
        <w:widowControl w:val="0"/>
        <w:autoSpaceDE w:val="0"/>
        <w:autoSpaceDN w:val="0"/>
        <w:adjustRightInd w:val="0"/>
        <w:spacing w:after="0" w:line="240" w:lineRule="auto"/>
        <w:ind w:left="709" w:hanging="709"/>
        <w:rPr>
          <w:rFonts w:ascii="Verdana" w:hAnsi="Verdana" w:cs="Arial"/>
          <w:sz w:val="24"/>
          <w:szCs w:val="24"/>
        </w:rPr>
      </w:pPr>
    </w:p>
    <w:p w14:paraId="22AA1638" w14:textId="3F07CF03" w:rsidR="0064707F" w:rsidRPr="00F33173" w:rsidRDefault="0064707F" w:rsidP="00A1625D">
      <w:pPr>
        <w:rPr>
          <w:rFonts w:ascii="Verdana" w:hAnsi="Verdana" w:cs="Arial"/>
          <w:b/>
          <w:sz w:val="24"/>
          <w:szCs w:val="24"/>
        </w:rPr>
      </w:pPr>
      <w:r w:rsidRPr="00F33173">
        <w:rPr>
          <w:rFonts w:ascii="Verdana" w:hAnsi="Verdana" w:cs="Arial"/>
          <w:b/>
          <w:sz w:val="24"/>
          <w:szCs w:val="24"/>
        </w:rPr>
        <w:t>Withdrawal of individuals in attendance</w:t>
      </w:r>
    </w:p>
    <w:p w14:paraId="47848566" w14:textId="26B5A3FF" w:rsidR="0064707F" w:rsidRPr="00F33173" w:rsidRDefault="0064707F" w:rsidP="0064707F">
      <w:pPr>
        <w:widowControl w:val="0"/>
        <w:autoSpaceDE w:val="0"/>
        <w:autoSpaceDN w:val="0"/>
        <w:adjustRightInd w:val="0"/>
        <w:spacing w:after="0" w:line="240" w:lineRule="auto"/>
        <w:ind w:left="709" w:hanging="709"/>
        <w:rPr>
          <w:rFonts w:ascii="Verdana" w:eastAsia="Times New Roman" w:hAnsi="Verdana" w:cs="Arial"/>
          <w:bCs/>
          <w:sz w:val="24"/>
          <w:szCs w:val="24"/>
        </w:rPr>
      </w:pPr>
      <w:bookmarkStart w:id="6" w:name="_Toc228955978"/>
      <w:r w:rsidRPr="00F33173">
        <w:rPr>
          <w:rFonts w:ascii="Verdana" w:eastAsia="Times New Roman" w:hAnsi="Verdana" w:cs="Arial"/>
          <w:bCs/>
          <w:sz w:val="24"/>
          <w:szCs w:val="24"/>
        </w:rPr>
        <w:t xml:space="preserve">5.5   There may be circumstances where it would not be in the public interest to discuss a matter in public, e.g., business that relates to a confidential matter.  In such cases the Chair (advised by the </w:t>
      </w:r>
      <w:r w:rsidR="00A35E25">
        <w:rPr>
          <w:rFonts w:ascii="Verdana" w:eastAsia="Times New Roman" w:hAnsi="Verdana" w:cs="Arial"/>
          <w:bCs/>
          <w:sz w:val="24"/>
          <w:szCs w:val="24"/>
        </w:rPr>
        <w:t>Director of Corporate Governance</w:t>
      </w:r>
      <w:r w:rsidRPr="00F33173">
        <w:rPr>
          <w:rFonts w:ascii="Verdana" w:eastAsia="Times New Roman" w:hAnsi="Verdana" w:cs="Arial"/>
          <w:bCs/>
          <w:sz w:val="24"/>
          <w:szCs w:val="24"/>
        </w:rPr>
        <w:t xml:space="preserve"> where appropriate) shall schedule these issues accordingly and require that any observers withdraw from the meeting.  In doing so, the Committee shall resolve:</w:t>
      </w:r>
      <w:bookmarkEnd w:id="6"/>
    </w:p>
    <w:p w14:paraId="41FE8221" w14:textId="77777777" w:rsidR="0064707F" w:rsidRPr="00F33173" w:rsidRDefault="0064707F" w:rsidP="0064707F">
      <w:pPr>
        <w:tabs>
          <w:tab w:val="left" w:pos="-374"/>
          <w:tab w:val="left" w:pos="0"/>
          <w:tab w:val="left" w:pos="720"/>
          <w:tab w:val="left" w:pos="1440"/>
          <w:tab w:val="left" w:pos="2880"/>
        </w:tabs>
        <w:spacing w:after="0" w:line="240" w:lineRule="auto"/>
        <w:rPr>
          <w:rFonts w:ascii="Verdana" w:hAnsi="Verdana" w:cs="Arial"/>
          <w:sz w:val="24"/>
          <w:szCs w:val="24"/>
        </w:rPr>
      </w:pPr>
    </w:p>
    <w:p w14:paraId="5BD3114A" w14:textId="77777777" w:rsidR="0064707F" w:rsidRPr="00F33173" w:rsidRDefault="0064707F" w:rsidP="0064707F">
      <w:pPr>
        <w:spacing w:after="0" w:line="240" w:lineRule="auto"/>
        <w:ind w:left="709"/>
        <w:rPr>
          <w:rFonts w:ascii="Verdana" w:hAnsi="Verdana" w:cs="Arial"/>
          <w:i/>
          <w:sz w:val="24"/>
          <w:szCs w:val="24"/>
        </w:rPr>
      </w:pPr>
      <w:r w:rsidRPr="00F33173">
        <w:rPr>
          <w:rFonts w:ascii="Verdana" w:hAnsi="Verdana" w:cs="Arial"/>
          <w:i/>
          <w:sz w:val="24"/>
          <w:szCs w:val="24"/>
        </w:rPr>
        <w:t>That representatives of the press and other members of the public be excluded from the remainder of this meeting having regard to the confidential nature of the business to be transacted, publicity on which would be prejudicial to the public interest in accordance with Section 1(2) Public Bodies (Admission to Meetings) Act 1960 (c.67).</w:t>
      </w:r>
    </w:p>
    <w:p w14:paraId="4B4B33E6" w14:textId="77777777" w:rsidR="0064707F" w:rsidRPr="00F33173" w:rsidRDefault="0064707F" w:rsidP="0064707F">
      <w:pPr>
        <w:tabs>
          <w:tab w:val="left" w:pos="-374"/>
          <w:tab w:val="left" w:pos="851"/>
          <w:tab w:val="left" w:pos="1440"/>
          <w:tab w:val="left" w:pos="2880"/>
        </w:tabs>
        <w:spacing w:after="0" w:line="240" w:lineRule="auto"/>
        <w:rPr>
          <w:rFonts w:ascii="Verdana" w:hAnsi="Verdana" w:cs="Arial"/>
          <w:sz w:val="24"/>
          <w:szCs w:val="24"/>
        </w:rPr>
      </w:pPr>
    </w:p>
    <w:p w14:paraId="1F12ED9A" w14:textId="77777777" w:rsidR="0064707F" w:rsidRPr="00F33173" w:rsidRDefault="0064707F" w:rsidP="0064707F">
      <w:pPr>
        <w:widowControl w:val="0"/>
        <w:autoSpaceDE w:val="0"/>
        <w:autoSpaceDN w:val="0"/>
        <w:adjustRightInd w:val="0"/>
        <w:spacing w:after="0" w:line="240" w:lineRule="auto"/>
        <w:ind w:left="709"/>
        <w:rPr>
          <w:rFonts w:ascii="Verdana" w:eastAsia="Times New Roman" w:hAnsi="Verdana" w:cs="Arial"/>
          <w:bCs/>
          <w:sz w:val="24"/>
          <w:szCs w:val="24"/>
        </w:rPr>
      </w:pPr>
      <w:bookmarkStart w:id="7" w:name="_Toc228955979"/>
      <w:r w:rsidRPr="00F33173">
        <w:rPr>
          <w:rFonts w:ascii="Verdana" w:eastAsia="Times New Roman" w:hAnsi="Verdana" w:cs="Arial"/>
          <w:bCs/>
          <w:sz w:val="24"/>
          <w:szCs w:val="24"/>
        </w:rPr>
        <w:t>In these circumstances, when the Committee is not meeting in public session it shall operate in private session, formally reporting any decisions taken to the next meeting of the Committee in public session.</w:t>
      </w:r>
      <w:bookmarkEnd w:id="7"/>
      <w:r w:rsidRPr="00F33173">
        <w:rPr>
          <w:rFonts w:ascii="Verdana" w:eastAsia="Times New Roman" w:hAnsi="Verdana" w:cs="Arial"/>
          <w:bCs/>
          <w:sz w:val="24"/>
          <w:szCs w:val="24"/>
        </w:rPr>
        <w:t xml:space="preserve">  </w:t>
      </w:r>
    </w:p>
    <w:p w14:paraId="3431E7C4" w14:textId="52B3C48A" w:rsidR="00051F9B" w:rsidRPr="00F33173" w:rsidRDefault="00051F9B">
      <w:pPr>
        <w:rPr>
          <w:rFonts w:ascii="Verdana" w:hAnsi="Verdana" w:cs="Arial"/>
          <w:sz w:val="24"/>
          <w:szCs w:val="24"/>
        </w:rPr>
      </w:pPr>
    </w:p>
    <w:p w14:paraId="7995143B" w14:textId="77777777" w:rsidR="0064707F" w:rsidRPr="00F33173" w:rsidRDefault="0064707F" w:rsidP="00055FBD">
      <w:pPr>
        <w:numPr>
          <w:ilvl w:val="0"/>
          <w:numId w:val="10"/>
        </w:numPr>
        <w:pBdr>
          <w:top w:val="single" w:sz="4" w:space="1" w:color="auto"/>
          <w:left w:val="single" w:sz="4" w:space="4" w:color="auto"/>
          <w:bottom w:val="single" w:sz="4" w:space="1" w:color="auto"/>
          <w:right w:val="single" w:sz="4" w:space="4" w:color="auto"/>
        </w:pBdr>
        <w:shd w:val="clear" w:color="auto" w:fill="9CC2E5" w:themeFill="accent1" w:themeFillTint="99"/>
        <w:spacing w:after="0" w:line="240" w:lineRule="auto"/>
        <w:ind w:hanging="720"/>
        <w:rPr>
          <w:rFonts w:ascii="Verdana" w:hAnsi="Verdana" w:cs="Arial"/>
          <w:b/>
          <w:sz w:val="28"/>
          <w:szCs w:val="28"/>
        </w:rPr>
      </w:pPr>
      <w:r w:rsidRPr="00F33173">
        <w:rPr>
          <w:rFonts w:ascii="Verdana" w:hAnsi="Verdana" w:cs="Arial"/>
          <w:b/>
          <w:sz w:val="28"/>
          <w:szCs w:val="28"/>
        </w:rPr>
        <w:t>RELATIONSHIP &amp; ACCOUNTABILITIES WITH THE BOARD AND ITS COMMITTEES/GROUPS</w:t>
      </w:r>
    </w:p>
    <w:p w14:paraId="673606F4" w14:textId="77777777" w:rsidR="0064707F" w:rsidRPr="00F33173" w:rsidRDefault="0064707F" w:rsidP="0064707F">
      <w:pPr>
        <w:widowControl w:val="0"/>
        <w:autoSpaceDE w:val="0"/>
        <w:autoSpaceDN w:val="0"/>
        <w:adjustRightInd w:val="0"/>
        <w:spacing w:after="0" w:line="240" w:lineRule="auto"/>
        <w:rPr>
          <w:rFonts w:ascii="Verdana" w:eastAsia="Times New Roman" w:hAnsi="Verdana" w:cs="Arial"/>
          <w:b/>
          <w:bCs/>
          <w:sz w:val="28"/>
          <w:szCs w:val="24"/>
        </w:rPr>
      </w:pPr>
    </w:p>
    <w:p w14:paraId="1EB5B1A8" w14:textId="77777777" w:rsidR="0064707F" w:rsidRPr="00F33173" w:rsidRDefault="0064707F" w:rsidP="0064707F">
      <w:pPr>
        <w:numPr>
          <w:ilvl w:val="1"/>
          <w:numId w:val="10"/>
        </w:numPr>
        <w:tabs>
          <w:tab w:val="num" w:pos="1440"/>
        </w:tabs>
        <w:autoSpaceDE w:val="0"/>
        <w:autoSpaceDN w:val="0"/>
        <w:adjustRightInd w:val="0"/>
        <w:spacing w:after="0" w:line="240" w:lineRule="auto"/>
        <w:ind w:left="720" w:hanging="720"/>
        <w:rPr>
          <w:rFonts w:ascii="Verdana" w:hAnsi="Verdana" w:cs="Arial"/>
          <w:sz w:val="24"/>
          <w:szCs w:val="24"/>
        </w:rPr>
      </w:pPr>
      <w:r w:rsidRPr="00F33173">
        <w:rPr>
          <w:rFonts w:ascii="Verdana" w:hAnsi="Verdana" w:cs="Arial"/>
          <w:sz w:val="24"/>
          <w:szCs w:val="24"/>
        </w:rPr>
        <w:t>Although the Board has delegated authority to the Committee for the exercise of certain functions as set out within these terms of reference, it retains overall responsibility and accountability for the audit and assurance. The Committee is directly accountable to the Board for its performance in exercising the functions set out in these terms of reference.</w:t>
      </w:r>
    </w:p>
    <w:p w14:paraId="3B6D4CE7" w14:textId="77777777" w:rsidR="0064707F" w:rsidRPr="00F33173" w:rsidRDefault="0064707F" w:rsidP="0064707F">
      <w:pPr>
        <w:spacing w:after="0" w:line="240" w:lineRule="auto"/>
        <w:ind w:left="720" w:hanging="720"/>
        <w:jc w:val="both"/>
        <w:rPr>
          <w:rFonts w:ascii="Verdana" w:hAnsi="Verdana" w:cs="Arial"/>
          <w:sz w:val="24"/>
          <w:szCs w:val="24"/>
        </w:rPr>
      </w:pPr>
    </w:p>
    <w:p w14:paraId="1373B70D" w14:textId="118DACC4" w:rsidR="00A1625D" w:rsidRPr="00F33173" w:rsidRDefault="0064707F" w:rsidP="001D5F7F">
      <w:pPr>
        <w:numPr>
          <w:ilvl w:val="1"/>
          <w:numId w:val="10"/>
        </w:numPr>
        <w:tabs>
          <w:tab w:val="num" w:pos="1440"/>
        </w:tabs>
        <w:autoSpaceDE w:val="0"/>
        <w:autoSpaceDN w:val="0"/>
        <w:adjustRightInd w:val="0"/>
        <w:spacing w:after="0" w:line="240" w:lineRule="auto"/>
        <w:ind w:left="720" w:hanging="720"/>
        <w:rPr>
          <w:rFonts w:ascii="Verdana" w:hAnsi="Verdana" w:cs="Arial"/>
          <w:sz w:val="24"/>
          <w:szCs w:val="24"/>
        </w:rPr>
      </w:pPr>
      <w:r w:rsidRPr="00F33173">
        <w:rPr>
          <w:rFonts w:ascii="Verdana" w:hAnsi="Verdana" w:cs="Arial"/>
          <w:sz w:val="24"/>
          <w:szCs w:val="24"/>
        </w:rPr>
        <w:t>The Committee, through its Chair and members, shall work closely with the Board’s other committees, joint and sub committees and groups to provide advice and assurance to the Board through the:</w:t>
      </w:r>
    </w:p>
    <w:p w14:paraId="0A280A32" w14:textId="77777777" w:rsidR="00A1625D" w:rsidRPr="00F33173" w:rsidRDefault="00A1625D" w:rsidP="0064707F">
      <w:pPr>
        <w:spacing w:after="0" w:line="240" w:lineRule="auto"/>
        <w:jc w:val="both"/>
        <w:rPr>
          <w:rFonts w:ascii="Verdana" w:hAnsi="Verdana" w:cs="Arial"/>
          <w:sz w:val="24"/>
          <w:szCs w:val="24"/>
        </w:rPr>
      </w:pPr>
    </w:p>
    <w:p w14:paraId="0C464371" w14:textId="1A036F52" w:rsidR="0064707F" w:rsidRPr="00F33173" w:rsidRDefault="0064707F" w:rsidP="001B7566">
      <w:pPr>
        <w:numPr>
          <w:ilvl w:val="0"/>
          <w:numId w:val="14"/>
        </w:numPr>
        <w:spacing w:after="0" w:line="240" w:lineRule="auto"/>
        <w:ind w:left="1276" w:hanging="567"/>
        <w:rPr>
          <w:rFonts w:ascii="Verdana" w:hAnsi="Verdana" w:cs="Arial"/>
          <w:sz w:val="24"/>
          <w:szCs w:val="24"/>
        </w:rPr>
      </w:pPr>
      <w:r w:rsidRPr="00F33173">
        <w:rPr>
          <w:rFonts w:ascii="Verdana" w:hAnsi="Verdana" w:cs="Arial"/>
          <w:sz w:val="24"/>
          <w:szCs w:val="24"/>
        </w:rPr>
        <w:t xml:space="preserve">joint planning and co-ordination of Board and Committee business; </w:t>
      </w:r>
    </w:p>
    <w:p w14:paraId="5DF69AA8" w14:textId="0345A9C5" w:rsidR="0064707F" w:rsidRPr="00F33173" w:rsidRDefault="0064707F" w:rsidP="001B7566">
      <w:pPr>
        <w:numPr>
          <w:ilvl w:val="0"/>
          <w:numId w:val="14"/>
        </w:numPr>
        <w:spacing w:after="0" w:line="240" w:lineRule="auto"/>
        <w:ind w:left="1276" w:hanging="567"/>
        <w:jc w:val="both"/>
        <w:rPr>
          <w:rFonts w:ascii="Verdana" w:hAnsi="Verdana" w:cs="Arial"/>
          <w:sz w:val="24"/>
          <w:szCs w:val="24"/>
        </w:rPr>
      </w:pPr>
      <w:r w:rsidRPr="00F33173">
        <w:rPr>
          <w:rFonts w:ascii="Verdana" w:hAnsi="Verdana" w:cs="Arial"/>
          <w:sz w:val="24"/>
          <w:szCs w:val="24"/>
        </w:rPr>
        <w:lastRenderedPageBreak/>
        <w:t>sharing of appropriate information; and</w:t>
      </w:r>
    </w:p>
    <w:p w14:paraId="58980DD9" w14:textId="77777777" w:rsidR="0064707F" w:rsidRPr="00F33173" w:rsidRDefault="0064707F" w:rsidP="0064707F">
      <w:pPr>
        <w:numPr>
          <w:ilvl w:val="0"/>
          <w:numId w:val="14"/>
        </w:numPr>
        <w:spacing w:after="0" w:line="240" w:lineRule="auto"/>
        <w:ind w:left="1276" w:hanging="567"/>
        <w:jc w:val="both"/>
        <w:rPr>
          <w:rFonts w:ascii="Verdana" w:hAnsi="Verdana" w:cs="Arial"/>
          <w:sz w:val="24"/>
          <w:szCs w:val="24"/>
        </w:rPr>
      </w:pPr>
      <w:r w:rsidRPr="00F33173">
        <w:rPr>
          <w:rFonts w:ascii="Verdana" w:hAnsi="Verdana" w:cs="Arial"/>
          <w:sz w:val="24"/>
          <w:szCs w:val="24"/>
        </w:rPr>
        <w:t xml:space="preserve">appropriate escalation of concerns. </w:t>
      </w:r>
    </w:p>
    <w:p w14:paraId="5C583079" w14:textId="77777777" w:rsidR="0064707F" w:rsidRPr="00F33173" w:rsidRDefault="0064707F" w:rsidP="0064707F">
      <w:pPr>
        <w:spacing w:after="0" w:line="240" w:lineRule="auto"/>
        <w:jc w:val="both"/>
        <w:rPr>
          <w:rFonts w:ascii="Verdana" w:hAnsi="Verdana" w:cs="Arial"/>
          <w:sz w:val="24"/>
          <w:szCs w:val="24"/>
        </w:rPr>
      </w:pPr>
    </w:p>
    <w:p w14:paraId="3E48685A" w14:textId="2DE9BF4B" w:rsidR="0064707F" w:rsidRPr="00F33173" w:rsidRDefault="00B56BD2" w:rsidP="0064707F">
      <w:pPr>
        <w:spacing w:after="0" w:line="240" w:lineRule="auto"/>
        <w:ind w:left="709"/>
        <w:rPr>
          <w:rFonts w:ascii="Verdana" w:hAnsi="Verdana" w:cs="Arial"/>
          <w:i/>
          <w:sz w:val="24"/>
          <w:szCs w:val="24"/>
        </w:rPr>
      </w:pPr>
      <w:r>
        <w:rPr>
          <w:rFonts w:ascii="Verdana" w:hAnsi="Verdana" w:cs="Arial"/>
          <w:sz w:val="24"/>
          <w:szCs w:val="24"/>
        </w:rPr>
        <w:t>I</w:t>
      </w:r>
      <w:r w:rsidR="0064707F" w:rsidRPr="00F33173">
        <w:rPr>
          <w:rFonts w:ascii="Verdana" w:hAnsi="Verdana" w:cs="Arial"/>
          <w:sz w:val="24"/>
          <w:szCs w:val="24"/>
        </w:rPr>
        <w:t xml:space="preserve">n doing so, contributing to the integration of good governance across the organisation, ensuring that all sources of assurance are incorporated into the Board’s overall risk and assurance framework.  </w:t>
      </w:r>
    </w:p>
    <w:p w14:paraId="7AD808BA" w14:textId="77777777" w:rsidR="0064707F" w:rsidRPr="00F33173" w:rsidRDefault="0064707F" w:rsidP="0064707F">
      <w:pPr>
        <w:spacing w:after="0" w:line="240" w:lineRule="auto"/>
        <w:rPr>
          <w:rFonts w:ascii="Verdana" w:hAnsi="Verdana" w:cs="Arial"/>
          <w:sz w:val="24"/>
          <w:szCs w:val="24"/>
        </w:rPr>
      </w:pPr>
    </w:p>
    <w:p w14:paraId="733C4D54" w14:textId="587373C6" w:rsidR="0064707F" w:rsidRPr="00F33173" w:rsidRDefault="0064707F" w:rsidP="0064707F">
      <w:pPr>
        <w:numPr>
          <w:ilvl w:val="1"/>
          <w:numId w:val="10"/>
        </w:numPr>
        <w:tabs>
          <w:tab w:val="num" w:pos="1440"/>
        </w:tabs>
        <w:autoSpaceDE w:val="0"/>
        <w:autoSpaceDN w:val="0"/>
        <w:adjustRightInd w:val="0"/>
        <w:spacing w:after="0" w:line="240" w:lineRule="auto"/>
        <w:ind w:left="720" w:hanging="720"/>
        <w:rPr>
          <w:rFonts w:ascii="Verdana" w:hAnsi="Verdana" w:cs="Arial"/>
          <w:sz w:val="24"/>
          <w:szCs w:val="24"/>
        </w:rPr>
      </w:pPr>
      <w:r w:rsidRPr="00F33173">
        <w:rPr>
          <w:rFonts w:ascii="Verdana" w:hAnsi="Verdana" w:cs="Arial"/>
          <w:sz w:val="24"/>
          <w:szCs w:val="24"/>
        </w:rPr>
        <w:t xml:space="preserve">The Committee shall embed the health board’s corporate standards, priorities and requirements, e.g., equality and human rights through the conduct of its business. </w:t>
      </w:r>
    </w:p>
    <w:p w14:paraId="620230FD" w14:textId="5067A9D6" w:rsidR="00051F9B" w:rsidRPr="00F33173" w:rsidRDefault="00051F9B" w:rsidP="0064707F">
      <w:pPr>
        <w:tabs>
          <w:tab w:val="left" w:pos="-1440"/>
        </w:tabs>
        <w:spacing w:after="0" w:line="240" w:lineRule="auto"/>
        <w:rPr>
          <w:rFonts w:ascii="Verdana" w:hAnsi="Verdana" w:cs="Arial"/>
          <w:b/>
        </w:rPr>
      </w:pPr>
    </w:p>
    <w:p w14:paraId="6B6F9124" w14:textId="77777777" w:rsidR="0064707F" w:rsidRPr="00F33173" w:rsidRDefault="0064707F" w:rsidP="00055FBD">
      <w:pPr>
        <w:numPr>
          <w:ilvl w:val="0"/>
          <w:numId w:val="11"/>
        </w:numPr>
        <w:pBdr>
          <w:top w:val="single" w:sz="4" w:space="1" w:color="auto"/>
          <w:left w:val="single" w:sz="4" w:space="4" w:color="auto"/>
          <w:bottom w:val="single" w:sz="4" w:space="1" w:color="auto"/>
          <w:right w:val="single" w:sz="4" w:space="4" w:color="auto"/>
        </w:pBdr>
        <w:shd w:val="clear" w:color="auto" w:fill="9CC2E5" w:themeFill="accent1" w:themeFillTint="99"/>
        <w:spacing w:after="0" w:line="240" w:lineRule="auto"/>
        <w:ind w:hanging="720"/>
        <w:rPr>
          <w:rFonts w:ascii="Verdana" w:hAnsi="Verdana" w:cs="Arial"/>
          <w:b/>
          <w:sz w:val="28"/>
          <w:szCs w:val="28"/>
        </w:rPr>
      </w:pPr>
      <w:r w:rsidRPr="00F33173">
        <w:rPr>
          <w:rFonts w:ascii="Verdana" w:hAnsi="Verdana" w:cs="Arial"/>
          <w:b/>
          <w:sz w:val="28"/>
          <w:szCs w:val="28"/>
        </w:rPr>
        <w:t>REPORTING AND ASSURANCE ARRANGEMENTS</w:t>
      </w:r>
    </w:p>
    <w:p w14:paraId="321FF536" w14:textId="77777777" w:rsidR="0064707F" w:rsidRPr="00F33173" w:rsidRDefault="0064707F" w:rsidP="0064707F">
      <w:pPr>
        <w:tabs>
          <w:tab w:val="left" w:pos="-1440"/>
        </w:tabs>
        <w:spacing w:after="0" w:line="240" w:lineRule="auto"/>
        <w:rPr>
          <w:rFonts w:ascii="Verdana" w:hAnsi="Verdana" w:cs="Arial"/>
          <w:b/>
        </w:rPr>
      </w:pPr>
    </w:p>
    <w:p w14:paraId="0F0ED816" w14:textId="77777777" w:rsidR="0064707F" w:rsidRPr="00F33173" w:rsidRDefault="0064707F" w:rsidP="0064707F">
      <w:pPr>
        <w:numPr>
          <w:ilvl w:val="1"/>
          <w:numId w:val="11"/>
        </w:numPr>
        <w:tabs>
          <w:tab w:val="num" w:pos="1440"/>
        </w:tabs>
        <w:autoSpaceDE w:val="0"/>
        <w:autoSpaceDN w:val="0"/>
        <w:adjustRightInd w:val="0"/>
        <w:spacing w:after="0" w:line="240" w:lineRule="auto"/>
        <w:ind w:left="720" w:hanging="720"/>
        <w:rPr>
          <w:rFonts w:ascii="Verdana" w:hAnsi="Verdana" w:cs="Arial"/>
          <w:sz w:val="24"/>
          <w:szCs w:val="24"/>
        </w:rPr>
      </w:pPr>
      <w:r w:rsidRPr="00F33173">
        <w:rPr>
          <w:rFonts w:ascii="Verdana" w:hAnsi="Verdana" w:cs="Arial"/>
          <w:sz w:val="24"/>
          <w:szCs w:val="24"/>
        </w:rPr>
        <w:t>The Committee Chair shall:</w:t>
      </w:r>
    </w:p>
    <w:p w14:paraId="478471B3" w14:textId="77777777" w:rsidR="0064707F" w:rsidRPr="00F33173" w:rsidRDefault="0064707F" w:rsidP="0064707F">
      <w:pPr>
        <w:tabs>
          <w:tab w:val="left" w:pos="-1440"/>
        </w:tabs>
        <w:spacing w:after="0" w:line="240" w:lineRule="auto"/>
        <w:rPr>
          <w:rFonts w:ascii="Verdana" w:hAnsi="Verdana" w:cs="Arial"/>
          <w:sz w:val="24"/>
          <w:szCs w:val="24"/>
        </w:rPr>
      </w:pPr>
    </w:p>
    <w:p w14:paraId="3F0AB239" w14:textId="77777777" w:rsidR="0064707F" w:rsidRPr="00F33173" w:rsidRDefault="0064707F" w:rsidP="0064707F">
      <w:pPr>
        <w:numPr>
          <w:ilvl w:val="0"/>
          <w:numId w:val="15"/>
        </w:numPr>
        <w:tabs>
          <w:tab w:val="left" w:pos="-1440"/>
        </w:tabs>
        <w:spacing w:after="0" w:line="240" w:lineRule="auto"/>
        <w:ind w:left="1134" w:hanging="425"/>
        <w:rPr>
          <w:rFonts w:ascii="Verdana" w:hAnsi="Verdana" w:cs="Arial"/>
          <w:sz w:val="24"/>
          <w:szCs w:val="24"/>
        </w:rPr>
      </w:pPr>
      <w:r w:rsidRPr="00F33173">
        <w:rPr>
          <w:rFonts w:ascii="Verdana" w:hAnsi="Verdana" w:cs="Arial"/>
          <w:sz w:val="24"/>
          <w:szCs w:val="24"/>
        </w:rPr>
        <w:t>report formally, regularly and on a timely basis to the Board on the Committee’s activities.  This includes verbal updates on activity, and the submission of Committee minutes and written reports;</w:t>
      </w:r>
    </w:p>
    <w:p w14:paraId="18641884" w14:textId="77777777" w:rsidR="0064707F" w:rsidRPr="00F33173" w:rsidRDefault="0064707F" w:rsidP="0064707F">
      <w:pPr>
        <w:tabs>
          <w:tab w:val="left" w:pos="-1440"/>
        </w:tabs>
        <w:spacing w:after="0" w:line="240" w:lineRule="auto"/>
        <w:ind w:left="1134" w:hanging="425"/>
        <w:rPr>
          <w:rFonts w:ascii="Verdana" w:hAnsi="Verdana" w:cs="Arial"/>
          <w:sz w:val="24"/>
          <w:szCs w:val="24"/>
        </w:rPr>
      </w:pPr>
    </w:p>
    <w:p w14:paraId="530D3154" w14:textId="77777777" w:rsidR="0064707F" w:rsidRPr="00F33173" w:rsidRDefault="0064707F" w:rsidP="0064707F">
      <w:pPr>
        <w:numPr>
          <w:ilvl w:val="0"/>
          <w:numId w:val="15"/>
        </w:numPr>
        <w:tabs>
          <w:tab w:val="left" w:pos="-1440"/>
        </w:tabs>
        <w:spacing w:after="0" w:line="240" w:lineRule="auto"/>
        <w:ind w:left="1134" w:hanging="425"/>
        <w:rPr>
          <w:rFonts w:ascii="Verdana" w:hAnsi="Verdana" w:cs="Arial"/>
          <w:sz w:val="24"/>
          <w:szCs w:val="24"/>
        </w:rPr>
      </w:pPr>
      <w:r w:rsidRPr="00F33173">
        <w:rPr>
          <w:rFonts w:ascii="Verdana" w:hAnsi="Verdana" w:cs="Arial"/>
          <w:sz w:val="24"/>
          <w:szCs w:val="24"/>
        </w:rPr>
        <w:t>bring to the Board’s specific attention any significant matters under consideration by the Committee;</w:t>
      </w:r>
    </w:p>
    <w:p w14:paraId="3C2A5841" w14:textId="77777777" w:rsidR="0064707F" w:rsidRPr="00F33173" w:rsidRDefault="0064707F" w:rsidP="0064707F">
      <w:pPr>
        <w:tabs>
          <w:tab w:val="left" w:pos="-1440"/>
        </w:tabs>
        <w:spacing w:after="0" w:line="240" w:lineRule="auto"/>
        <w:ind w:left="1134" w:hanging="425"/>
        <w:rPr>
          <w:rFonts w:ascii="Verdana" w:hAnsi="Verdana" w:cs="Arial"/>
          <w:sz w:val="24"/>
          <w:szCs w:val="24"/>
        </w:rPr>
      </w:pPr>
    </w:p>
    <w:p w14:paraId="3F888F4E" w14:textId="549961D1" w:rsidR="0064707F" w:rsidRPr="00F33173" w:rsidRDefault="0064707F" w:rsidP="0064707F">
      <w:pPr>
        <w:numPr>
          <w:ilvl w:val="0"/>
          <w:numId w:val="15"/>
        </w:numPr>
        <w:tabs>
          <w:tab w:val="left" w:pos="-1440"/>
        </w:tabs>
        <w:spacing w:after="0" w:line="240" w:lineRule="auto"/>
        <w:ind w:left="1134" w:hanging="425"/>
        <w:rPr>
          <w:rFonts w:ascii="Verdana" w:hAnsi="Verdana" w:cs="Arial"/>
          <w:sz w:val="24"/>
          <w:szCs w:val="24"/>
        </w:rPr>
      </w:pPr>
      <w:r w:rsidRPr="00F33173">
        <w:rPr>
          <w:rFonts w:ascii="Verdana" w:hAnsi="Verdana" w:cs="Arial"/>
          <w:sz w:val="24"/>
          <w:szCs w:val="24"/>
        </w:rPr>
        <w:t xml:space="preserve">ensure appropriate escalation arrangements are in place to alert the Chair of </w:t>
      </w:r>
      <w:r w:rsidR="00A35E25">
        <w:rPr>
          <w:rFonts w:ascii="Verdana" w:hAnsi="Verdana" w:cs="Arial"/>
          <w:sz w:val="24"/>
          <w:szCs w:val="24"/>
        </w:rPr>
        <w:t>ABUHB</w:t>
      </w:r>
      <w:r w:rsidRPr="00F33173">
        <w:rPr>
          <w:rFonts w:ascii="Verdana" w:hAnsi="Verdana" w:cs="Arial"/>
          <w:sz w:val="24"/>
          <w:szCs w:val="24"/>
        </w:rPr>
        <w:t>, Chief Executive or Chairs of other relevant committees/groups of any urgent/critical matters that may affect the operation and/or reputation of the health board.</w:t>
      </w:r>
    </w:p>
    <w:p w14:paraId="74EE6711" w14:textId="77777777" w:rsidR="0064707F" w:rsidRPr="00F33173" w:rsidRDefault="0064707F" w:rsidP="0064707F">
      <w:pPr>
        <w:tabs>
          <w:tab w:val="left" w:pos="-1440"/>
        </w:tabs>
        <w:spacing w:after="0" w:line="240" w:lineRule="auto"/>
        <w:rPr>
          <w:rFonts w:ascii="Verdana" w:hAnsi="Verdana" w:cs="Arial"/>
          <w:sz w:val="24"/>
          <w:szCs w:val="24"/>
        </w:rPr>
      </w:pPr>
    </w:p>
    <w:p w14:paraId="78F4FF2B" w14:textId="77777777" w:rsidR="0064707F" w:rsidRPr="00F33173" w:rsidRDefault="0064707F" w:rsidP="0064707F">
      <w:pPr>
        <w:numPr>
          <w:ilvl w:val="1"/>
          <w:numId w:val="11"/>
        </w:numPr>
        <w:autoSpaceDE w:val="0"/>
        <w:autoSpaceDN w:val="0"/>
        <w:adjustRightInd w:val="0"/>
        <w:spacing w:after="0" w:line="240" w:lineRule="auto"/>
        <w:ind w:left="720" w:hanging="720"/>
        <w:rPr>
          <w:rFonts w:ascii="Verdana" w:hAnsi="Verdana" w:cs="Arial"/>
          <w:sz w:val="24"/>
          <w:szCs w:val="24"/>
        </w:rPr>
      </w:pPr>
      <w:r w:rsidRPr="00F33173">
        <w:rPr>
          <w:rFonts w:ascii="Verdana" w:hAnsi="Verdana" w:cs="Arial"/>
          <w:sz w:val="24"/>
          <w:szCs w:val="24"/>
        </w:rPr>
        <w:t>The Board may also require the Committee Chair to report upon the Committee’s activities at public meetings, e.g. Annual General Meeting, or to community partners and other stakeholders, where this is considered appropriate, e.g. where the committee’s assurance</w:t>
      </w:r>
      <w:r w:rsidRPr="00F33173">
        <w:rPr>
          <w:rFonts w:ascii="Verdana" w:hAnsi="Verdana" w:cs="Arial"/>
          <w:b/>
          <w:sz w:val="24"/>
          <w:szCs w:val="24"/>
        </w:rPr>
        <w:t xml:space="preserve"> </w:t>
      </w:r>
      <w:r w:rsidRPr="00F33173">
        <w:rPr>
          <w:rFonts w:ascii="Verdana" w:hAnsi="Verdana" w:cs="Arial"/>
          <w:sz w:val="24"/>
          <w:szCs w:val="24"/>
        </w:rPr>
        <w:t>role relates to a joint or shared responsibility.</w:t>
      </w:r>
    </w:p>
    <w:p w14:paraId="69EE0888" w14:textId="77777777" w:rsidR="0064707F" w:rsidRPr="00F33173" w:rsidRDefault="0064707F" w:rsidP="0064707F">
      <w:pPr>
        <w:widowControl w:val="0"/>
        <w:autoSpaceDE w:val="0"/>
        <w:autoSpaceDN w:val="0"/>
        <w:adjustRightInd w:val="0"/>
        <w:spacing w:after="0" w:line="240" w:lineRule="auto"/>
        <w:ind w:left="720" w:hanging="720"/>
        <w:jc w:val="both"/>
        <w:rPr>
          <w:rFonts w:ascii="Verdana" w:eastAsia="Times New Roman" w:hAnsi="Verdana" w:cs="Arial"/>
          <w:bCs/>
          <w:sz w:val="24"/>
          <w:szCs w:val="24"/>
        </w:rPr>
      </w:pPr>
    </w:p>
    <w:p w14:paraId="6BCA499B" w14:textId="193296C0" w:rsidR="0064707F" w:rsidRPr="00F33173" w:rsidRDefault="0064707F" w:rsidP="0064707F">
      <w:pPr>
        <w:numPr>
          <w:ilvl w:val="1"/>
          <w:numId w:val="11"/>
        </w:numPr>
        <w:tabs>
          <w:tab w:val="num" w:pos="1440"/>
        </w:tabs>
        <w:autoSpaceDE w:val="0"/>
        <w:autoSpaceDN w:val="0"/>
        <w:adjustRightInd w:val="0"/>
        <w:spacing w:after="0" w:line="240" w:lineRule="auto"/>
        <w:ind w:left="720" w:hanging="720"/>
        <w:rPr>
          <w:rFonts w:ascii="Verdana" w:hAnsi="Verdana" w:cs="Arial"/>
          <w:sz w:val="24"/>
          <w:szCs w:val="24"/>
        </w:rPr>
      </w:pPr>
      <w:r w:rsidRPr="00F33173">
        <w:rPr>
          <w:rFonts w:ascii="Verdana" w:hAnsi="Verdana" w:cs="Arial"/>
          <w:sz w:val="24"/>
          <w:szCs w:val="24"/>
        </w:rPr>
        <w:t xml:space="preserve">The </w:t>
      </w:r>
      <w:r w:rsidR="00A35E25">
        <w:rPr>
          <w:rFonts w:ascii="Verdana" w:hAnsi="Verdana" w:cs="Arial"/>
          <w:sz w:val="24"/>
          <w:szCs w:val="24"/>
        </w:rPr>
        <w:t>Director of Corporate Governance</w:t>
      </w:r>
      <w:r w:rsidRPr="00F33173">
        <w:rPr>
          <w:rFonts w:ascii="Verdana" w:hAnsi="Verdana" w:cs="Arial"/>
          <w:sz w:val="24"/>
          <w:szCs w:val="24"/>
        </w:rPr>
        <w:t xml:space="preserve">, on behalf of the Board, shall oversee a process of regular and rigorous </w:t>
      </w:r>
      <w:r w:rsidR="00540F4B" w:rsidRPr="00F33173">
        <w:rPr>
          <w:rFonts w:ascii="Verdana" w:hAnsi="Verdana" w:cs="Arial"/>
          <w:sz w:val="24"/>
          <w:szCs w:val="24"/>
        </w:rPr>
        <w:t>self-assessment</w:t>
      </w:r>
      <w:r w:rsidRPr="00F33173">
        <w:rPr>
          <w:rFonts w:ascii="Verdana" w:hAnsi="Verdana" w:cs="Arial"/>
          <w:sz w:val="24"/>
          <w:szCs w:val="24"/>
        </w:rPr>
        <w:t xml:space="preserve"> and evaluation of the Committee’s performance and operation including that of further committees established.</w:t>
      </w:r>
    </w:p>
    <w:p w14:paraId="4A76B758" w14:textId="77777777" w:rsidR="0064707F" w:rsidRPr="00F33173" w:rsidRDefault="0064707F" w:rsidP="0064707F">
      <w:pPr>
        <w:spacing w:after="0" w:line="240" w:lineRule="auto"/>
        <w:ind w:left="720"/>
        <w:contextualSpacing/>
        <w:rPr>
          <w:rFonts w:ascii="Verdana" w:hAnsi="Verdana" w:cs="Arial"/>
          <w:sz w:val="24"/>
          <w:szCs w:val="24"/>
        </w:rPr>
      </w:pPr>
    </w:p>
    <w:p w14:paraId="763C4B63" w14:textId="7DDD6E35" w:rsidR="0064707F" w:rsidRDefault="0064707F" w:rsidP="00051F9B">
      <w:pPr>
        <w:numPr>
          <w:ilvl w:val="1"/>
          <w:numId w:val="11"/>
        </w:numPr>
        <w:tabs>
          <w:tab w:val="num" w:pos="1440"/>
        </w:tabs>
        <w:autoSpaceDE w:val="0"/>
        <w:autoSpaceDN w:val="0"/>
        <w:adjustRightInd w:val="0"/>
        <w:spacing w:after="0" w:line="240" w:lineRule="auto"/>
        <w:ind w:left="720" w:hanging="720"/>
        <w:rPr>
          <w:rFonts w:ascii="Verdana" w:hAnsi="Verdana" w:cs="Arial"/>
          <w:sz w:val="24"/>
          <w:szCs w:val="24"/>
        </w:rPr>
      </w:pPr>
      <w:r w:rsidRPr="00F33173">
        <w:rPr>
          <w:rFonts w:ascii="Verdana" w:hAnsi="Verdana" w:cs="Arial"/>
          <w:sz w:val="24"/>
          <w:szCs w:val="24"/>
        </w:rPr>
        <w:t xml:space="preserve">The Committee shall provide a written annual report to the Board on its activities.  The report will also record the results of the Committee’s self-assessment and evaluation. </w:t>
      </w:r>
    </w:p>
    <w:p w14:paraId="6C66271D" w14:textId="77777777" w:rsidR="001C3D57" w:rsidRDefault="001C3D57" w:rsidP="001C3D57">
      <w:pPr>
        <w:pStyle w:val="ListParagraph"/>
        <w:rPr>
          <w:rFonts w:ascii="Verdana" w:hAnsi="Verdana" w:cs="Arial"/>
          <w:sz w:val="24"/>
          <w:szCs w:val="24"/>
        </w:rPr>
      </w:pPr>
    </w:p>
    <w:p w14:paraId="32D9E655" w14:textId="75D1C0FF" w:rsidR="001C3D57" w:rsidRDefault="001C3D57" w:rsidP="001C3D57">
      <w:pPr>
        <w:tabs>
          <w:tab w:val="num" w:pos="1440"/>
        </w:tabs>
        <w:autoSpaceDE w:val="0"/>
        <w:autoSpaceDN w:val="0"/>
        <w:adjustRightInd w:val="0"/>
        <w:spacing w:after="0" w:line="240" w:lineRule="auto"/>
        <w:rPr>
          <w:rFonts w:ascii="Verdana" w:hAnsi="Verdana" w:cs="Arial"/>
          <w:sz w:val="24"/>
          <w:szCs w:val="24"/>
        </w:rPr>
      </w:pPr>
    </w:p>
    <w:p w14:paraId="0AE5FCFD" w14:textId="34271D40" w:rsidR="001C3D57" w:rsidRDefault="001C3D57" w:rsidP="001C3D57">
      <w:pPr>
        <w:tabs>
          <w:tab w:val="num" w:pos="1440"/>
        </w:tabs>
        <w:autoSpaceDE w:val="0"/>
        <w:autoSpaceDN w:val="0"/>
        <w:adjustRightInd w:val="0"/>
        <w:spacing w:after="0" w:line="240" w:lineRule="auto"/>
        <w:rPr>
          <w:rFonts w:ascii="Verdana" w:hAnsi="Verdana" w:cs="Arial"/>
          <w:sz w:val="24"/>
          <w:szCs w:val="24"/>
        </w:rPr>
      </w:pPr>
    </w:p>
    <w:p w14:paraId="5B99E196" w14:textId="77777777" w:rsidR="001C3D57" w:rsidRPr="00F33173" w:rsidRDefault="001C3D57" w:rsidP="001C3D57">
      <w:pPr>
        <w:tabs>
          <w:tab w:val="num" w:pos="1440"/>
        </w:tabs>
        <w:autoSpaceDE w:val="0"/>
        <w:autoSpaceDN w:val="0"/>
        <w:adjustRightInd w:val="0"/>
        <w:spacing w:after="0" w:line="240" w:lineRule="auto"/>
        <w:rPr>
          <w:rFonts w:ascii="Verdana" w:hAnsi="Verdana" w:cs="Arial"/>
          <w:sz w:val="24"/>
          <w:szCs w:val="24"/>
        </w:rPr>
      </w:pPr>
    </w:p>
    <w:p w14:paraId="2268C7EE" w14:textId="6DAAC2B1" w:rsidR="00051F9B" w:rsidRPr="00F33173" w:rsidRDefault="00051F9B" w:rsidP="0064707F">
      <w:pPr>
        <w:widowControl w:val="0"/>
        <w:autoSpaceDE w:val="0"/>
        <w:autoSpaceDN w:val="0"/>
        <w:adjustRightInd w:val="0"/>
        <w:spacing w:after="0" w:line="240" w:lineRule="auto"/>
        <w:rPr>
          <w:rFonts w:ascii="Verdana" w:eastAsia="Times New Roman" w:hAnsi="Verdana" w:cs="Arial"/>
          <w:b/>
          <w:bCs/>
          <w:sz w:val="24"/>
          <w:szCs w:val="24"/>
        </w:rPr>
      </w:pPr>
    </w:p>
    <w:p w14:paraId="4F588EE1" w14:textId="5C538609" w:rsidR="00055FBD" w:rsidRPr="00F33173" w:rsidRDefault="00055FBD" w:rsidP="00055FBD">
      <w:pPr>
        <w:numPr>
          <w:ilvl w:val="0"/>
          <w:numId w:val="12"/>
        </w:numPr>
        <w:pBdr>
          <w:top w:val="single" w:sz="4" w:space="1" w:color="auto"/>
          <w:left w:val="single" w:sz="4" w:space="4" w:color="auto"/>
          <w:bottom w:val="single" w:sz="4" w:space="1" w:color="auto"/>
          <w:right w:val="single" w:sz="4" w:space="4" w:color="auto"/>
        </w:pBdr>
        <w:shd w:val="clear" w:color="auto" w:fill="9CC2E5" w:themeFill="accent1" w:themeFillTint="99"/>
        <w:tabs>
          <w:tab w:val="clear" w:pos="720"/>
        </w:tabs>
        <w:spacing w:after="0" w:line="240" w:lineRule="auto"/>
        <w:ind w:left="567" w:hanging="567"/>
        <w:rPr>
          <w:rFonts w:ascii="Verdana" w:hAnsi="Verdana" w:cs="Arial"/>
          <w:b/>
          <w:bCs/>
          <w:sz w:val="28"/>
          <w:szCs w:val="28"/>
        </w:rPr>
      </w:pPr>
      <w:r w:rsidRPr="00F33173">
        <w:rPr>
          <w:rFonts w:ascii="Verdana" w:hAnsi="Verdana" w:cs="Arial"/>
          <w:b/>
          <w:sz w:val="28"/>
          <w:szCs w:val="28"/>
        </w:rPr>
        <w:t>APPLICABILITY OF STANDING ORDERS TO COMMITTEE BUSINESS</w:t>
      </w:r>
    </w:p>
    <w:p w14:paraId="14D0D10E" w14:textId="77777777" w:rsidR="00055FBD" w:rsidRDefault="00055FBD" w:rsidP="00055FBD">
      <w:pPr>
        <w:tabs>
          <w:tab w:val="left" w:pos="2460"/>
        </w:tabs>
        <w:rPr>
          <w:rFonts w:ascii="Verdana" w:hAnsi="Verdana" w:cs="Arial"/>
          <w:bCs/>
          <w:sz w:val="24"/>
          <w:szCs w:val="24"/>
        </w:rPr>
      </w:pPr>
    </w:p>
    <w:p w14:paraId="29B38718" w14:textId="424CBBE3" w:rsidR="0064707F" w:rsidRPr="00F33173" w:rsidRDefault="0064707F" w:rsidP="00055FBD">
      <w:pPr>
        <w:tabs>
          <w:tab w:val="left" w:pos="2460"/>
        </w:tabs>
        <w:rPr>
          <w:rFonts w:ascii="Verdana" w:hAnsi="Verdana" w:cs="Arial"/>
          <w:bCs/>
          <w:sz w:val="24"/>
          <w:szCs w:val="24"/>
        </w:rPr>
      </w:pPr>
      <w:r w:rsidRPr="00F33173">
        <w:rPr>
          <w:rFonts w:ascii="Verdana" w:hAnsi="Verdana" w:cs="Arial"/>
          <w:bCs/>
          <w:sz w:val="24"/>
          <w:szCs w:val="24"/>
        </w:rPr>
        <w:t xml:space="preserve">The requirements for the conduct of business as set out in </w:t>
      </w:r>
      <w:r w:rsidR="00A35E25">
        <w:rPr>
          <w:rFonts w:ascii="Verdana" w:hAnsi="Verdana" w:cs="Arial"/>
          <w:bCs/>
          <w:sz w:val="24"/>
          <w:szCs w:val="24"/>
        </w:rPr>
        <w:t>ABUHB</w:t>
      </w:r>
      <w:r w:rsidRPr="00F33173">
        <w:rPr>
          <w:rFonts w:ascii="Verdana" w:hAnsi="Verdana" w:cs="Arial"/>
          <w:bCs/>
          <w:sz w:val="24"/>
          <w:szCs w:val="24"/>
        </w:rPr>
        <w:t>’s Standing Orders are equally applicable to the operation of the Committee, except in the following areas:</w:t>
      </w:r>
    </w:p>
    <w:p w14:paraId="675261E8" w14:textId="77777777" w:rsidR="0064707F" w:rsidRPr="00F33173" w:rsidRDefault="0064707F" w:rsidP="0064707F">
      <w:pPr>
        <w:numPr>
          <w:ilvl w:val="0"/>
          <w:numId w:val="9"/>
        </w:numPr>
        <w:tabs>
          <w:tab w:val="center" w:pos="4512"/>
        </w:tabs>
        <w:spacing w:after="0" w:line="240" w:lineRule="auto"/>
        <w:ind w:left="1134" w:hanging="357"/>
        <w:jc w:val="both"/>
        <w:rPr>
          <w:rFonts w:ascii="Verdana" w:hAnsi="Verdana" w:cs="Arial"/>
          <w:bCs/>
          <w:sz w:val="24"/>
          <w:szCs w:val="24"/>
        </w:rPr>
      </w:pPr>
      <w:r w:rsidRPr="00F33173">
        <w:rPr>
          <w:rFonts w:ascii="Verdana" w:hAnsi="Verdana" w:cs="Arial"/>
          <w:bCs/>
          <w:sz w:val="24"/>
          <w:szCs w:val="24"/>
        </w:rPr>
        <w:t xml:space="preserve">Quorum </w:t>
      </w:r>
    </w:p>
    <w:p w14:paraId="5E82F857" w14:textId="77777777" w:rsidR="0064707F" w:rsidRPr="00F33173" w:rsidRDefault="0064707F" w:rsidP="0064707F">
      <w:pPr>
        <w:numPr>
          <w:ilvl w:val="0"/>
          <w:numId w:val="9"/>
        </w:numPr>
        <w:tabs>
          <w:tab w:val="center" w:pos="4512"/>
        </w:tabs>
        <w:spacing w:after="0" w:line="240" w:lineRule="auto"/>
        <w:ind w:left="1134" w:hanging="357"/>
        <w:jc w:val="both"/>
        <w:rPr>
          <w:rFonts w:ascii="Verdana" w:hAnsi="Verdana" w:cs="Arial"/>
          <w:bCs/>
          <w:sz w:val="24"/>
          <w:szCs w:val="24"/>
        </w:rPr>
      </w:pPr>
      <w:r w:rsidRPr="00F33173">
        <w:rPr>
          <w:rFonts w:ascii="Verdana" w:hAnsi="Verdana" w:cs="Arial"/>
          <w:bCs/>
          <w:sz w:val="24"/>
          <w:szCs w:val="24"/>
        </w:rPr>
        <w:t>Issue of Committee papers</w:t>
      </w:r>
    </w:p>
    <w:p w14:paraId="617E137F" w14:textId="77777777" w:rsidR="0064707F" w:rsidRPr="00F33173" w:rsidRDefault="0064707F" w:rsidP="0064707F">
      <w:pPr>
        <w:tabs>
          <w:tab w:val="center" w:pos="4512"/>
        </w:tabs>
        <w:spacing w:after="0" w:line="240" w:lineRule="auto"/>
        <w:jc w:val="both"/>
        <w:rPr>
          <w:rFonts w:ascii="Verdana" w:hAnsi="Verdana" w:cs="Arial"/>
          <w:bCs/>
          <w:sz w:val="24"/>
          <w:szCs w:val="24"/>
        </w:rPr>
      </w:pPr>
    </w:p>
    <w:p w14:paraId="3CBECC93" w14:textId="3699FC96" w:rsidR="0064707F" w:rsidRPr="00F33173" w:rsidRDefault="0064707F" w:rsidP="00055FBD">
      <w:pPr>
        <w:tabs>
          <w:tab w:val="left" w:pos="0"/>
          <w:tab w:val="center" w:pos="4512"/>
        </w:tabs>
        <w:spacing w:after="0" w:line="240" w:lineRule="auto"/>
        <w:rPr>
          <w:rFonts w:ascii="Verdana" w:hAnsi="Verdana" w:cs="Arial"/>
          <w:bCs/>
        </w:rPr>
      </w:pPr>
      <w:r w:rsidRPr="00F33173">
        <w:rPr>
          <w:rFonts w:ascii="Verdana" w:hAnsi="Verdana" w:cs="Arial"/>
          <w:bCs/>
          <w:sz w:val="24"/>
          <w:szCs w:val="24"/>
        </w:rPr>
        <w:t>The Board and Board Committee Handbook provides detailed guidance on</w:t>
      </w:r>
      <w:r w:rsidR="00055FBD">
        <w:rPr>
          <w:rFonts w:ascii="Verdana" w:hAnsi="Verdana" w:cs="Arial"/>
          <w:bCs/>
          <w:sz w:val="24"/>
          <w:szCs w:val="24"/>
        </w:rPr>
        <w:t xml:space="preserve"> </w:t>
      </w:r>
      <w:r w:rsidRPr="00F33173">
        <w:rPr>
          <w:rFonts w:ascii="Verdana" w:hAnsi="Verdana" w:cs="Arial"/>
          <w:bCs/>
          <w:sz w:val="24"/>
          <w:szCs w:val="24"/>
        </w:rPr>
        <w:t>the conduct of the Committees business.</w:t>
      </w:r>
      <w:r w:rsidRPr="00F33173">
        <w:rPr>
          <w:rFonts w:ascii="Verdana" w:hAnsi="Verdana" w:cs="Arial"/>
          <w:bCs/>
          <w:sz w:val="24"/>
          <w:szCs w:val="24"/>
        </w:rPr>
        <w:tab/>
      </w:r>
    </w:p>
    <w:p w14:paraId="46FDABD1" w14:textId="77777777" w:rsidR="001D5F7F" w:rsidRPr="00F33173" w:rsidRDefault="001D5F7F" w:rsidP="0064707F">
      <w:pPr>
        <w:tabs>
          <w:tab w:val="center" w:pos="4512"/>
        </w:tabs>
        <w:spacing w:after="0" w:line="240" w:lineRule="auto"/>
        <w:rPr>
          <w:rFonts w:ascii="Verdana" w:hAnsi="Verdana" w:cs="Arial"/>
          <w:bCs/>
          <w:sz w:val="32"/>
          <w:szCs w:val="32"/>
        </w:rPr>
      </w:pPr>
    </w:p>
    <w:p w14:paraId="63BAC5EA" w14:textId="77777777" w:rsidR="0064707F" w:rsidRPr="00F33173" w:rsidRDefault="0064707F" w:rsidP="00055FBD">
      <w:pPr>
        <w:numPr>
          <w:ilvl w:val="0"/>
          <w:numId w:val="12"/>
        </w:numPr>
        <w:pBdr>
          <w:top w:val="single" w:sz="4" w:space="1" w:color="auto"/>
          <w:left w:val="single" w:sz="4" w:space="4" w:color="auto"/>
          <w:bottom w:val="single" w:sz="4" w:space="1" w:color="auto"/>
          <w:right w:val="single" w:sz="4" w:space="4" w:color="auto"/>
        </w:pBdr>
        <w:shd w:val="clear" w:color="auto" w:fill="9CC2E5" w:themeFill="accent1" w:themeFillTint="99"/>
        <w:spacing w:after="0" w:line="240" w:lineRule="auto"/>
        <w:ind w:hanging="720"/>
        <w:rPr>
          <w:rFonts w:ascii="Verdana" w:hAnsi="Verdana" w:cs="Arial"/>
          <w:b/>
          <w:bCs/>
          <w:sz w:val="28"/>
          <w:szCs w:val="28"/>
        </w:rPr>
      </w:pPr>
      <w:r w:rsidRPr="00F33173">
        <w:rPr>
          <w:rFonts w:ascii="Verdana" w:hAnsi="Verdana" w:cs="Arial"/>
          <w:b/>
          <w:bCs/>
          <w:sz w:val="28"/>
          <w:szCs w:val="28"/>
        </w:rPr>
        <w:t>CHAIR’S ACTION ON URGENT MATTERS</w:t>
      </w:r>
    </w:p>
    <w:p w14:paraId="0F47824B" w14:textId="77777777" w:rsidR="0064707F" w:rsidRPr="00F33173" w:rsidRDefault="0064707F" w:rsidP="0064707F">
      <w:pPr>
        <w:tabs>
          <w:tab w:val="left" w:pos="720"/>
          <w:tab w:val="center" w:pos="4512"/>
        </w:tabs>
        <w:spacing w:after="0" w:line="240" w:lineRule="auto"/>
        <w:rPr>
          <w:rFonts w:ascii="Verdana" w:hAnsi="Verdana" w:cs="Arial"/>
          <w:b/>
          <w:bCs/>
        </w:rPr>
      </w:pPr>
    </w:p>
    <w:p w14:paraId="455E3A62" w14:textId="30698914" w:rsidR="0064707F" w:rsidRPr="00F33173" w:rsidRDefault="0064707F" w:rsidP="0064707F">
      <w:pPr>
        <w:tabs>
          <w:tab w:val="center" w:pos="4512"/>
        </w:tabs>
        <w:spacing w:after="0" w:line="240" w:lineRule="auto"/>
        <w:ind w:left="709" w:hanging="709"/>
        <w:rPr>
          <w:rFonts w:ascii="Verdana" w:hAnsi="Verdana" w:cs="Arial"/>
          <w:bCs/>
          <w:sz w:val="24"/>
          <w:szCs w:val="24"/>
        </w:rPr>
      </w:pPr>
      <w:r w:rsidRPr="00F33173">
        <w:rPr>
          <w:rFonts w:ascii="Verdana" w:hAnsi="Verdana" w:cs="Arial"/>
          <w:bCs/>
          <w:sz w:val="24"/>
          <w:szCs w:val="24"/>
        </w:rPr>
        <w:t>9.1</w:t>
      </w:r>
      <w:r w:rsidRPr="00F33173">
        <w:rPr>
          <w:rFonts w:ascii="Verdana" w:hAnsi="Verdana" w:cs="Arial"/>
          <w:bCs/>
          <w:sz w:val="24"/>
          <w:szCs w:val="24"/>
        </w:rPr>
        <w:tab/>
      </w:r>
      <w:bookmarkStart w:id="8" w:name="_Toc228955919"/>
      <w:r w:rsidRPr="00F33173">
        <w:rPr>
          <w:rFonts w:ascii="Verdana" w:hAnsi="Verdana" w:cs="Arial"/>
          <w:bCs/>
          <w:sz w:val="24"/>
          <w:szCs w:val="24"/>
        </w:rPr>
        <w:t xml:space="preserve">There may, occasionally, be circumstances where decisions which would normally be made by the Committee need to be taken between scheduled meetings, and it is not practicable to call a meeting of the Committee.  In these circumstances, the Chair of the Committee, supported by the </w:t>
      </w:r>
      <w:r w:rsidR="00A35E25">
        <w:rPr>
          <w:rFonts w:ascii="Verdana" w:hAnsi="Verdana" w:cs="Arial"/>
          <w:bCs/>
          <w:sz w:val="24"/>
          <w:szCs w:val="24"/>
        </w:rPr>
        <w:t>Director of Corporate Governance</w:t>
      </w:r>
      <w:r w:rsidRPr="00F33173">
        <w:rPr>
          <w:rFonts w:ascii="Verdana" w:hAnsi="Verdana" w:cs="Arial"/>
          <w:bCs/>
          <w:sz w:val="24"/>
          <w:szCs w:val="24"/>
        </w:rPr>
        <w:t xml:space="preserve"> as appropriate, may deal with the matter on behalf of the Committee - after first consulting with at least two other Independent Members of the Committee.  The </w:t>
      </w:r>
      <w:r w:rsidR="00A35E25">
        <w:rPr>
          <w:rFonts w:ascii="Verdana" w:hAnsi="Verdana" w:cs="Arial"/>
          <w:bCs/>
          <w:sz w:val="24"/>
          <w:szCs w:val="24"/>
        </w:rPr>
        <w:t>Director of Corporate Governance</w:t>
      </w:r>
      <w:r w:rsidRPr="00F33173">
        <w:rPr>
          <w:rFonts w:ascii="Verdana" w:hAnsi="Verdana" w:cs="Arial"/>
          <w:bCs/>
          <w:sz w:val="24"/>
          <w:szCs w:val="24"/>
        </w:rPr>
        <w:t xml:space="preserve"> must ensure that any such action is formally recorded and reported to the next meeting of the Committee for consideration and ratification.</w:t>
      </w:r>
      <w:bookmarkEnd w:id="8"/>
    </w:p>
    <w:p w14:paraId="4AF291D9" w14:textId="77777777" w:rsidR="0064707F" w:rsidRPr="00F33173" w:rsidRDefault="0064707F" w:rsidP="0064707F">
      <w:pPr>
        <w:tabs>
          <w:tab w:val="center" w:pos="4512"/>
        </w:tabs>
        <w:spacing w:after="0" w:line="240" w:lineRule="auto"/>
        <w:ind w:left="851" w:hanging="851"/>
        <w:rPr>
          <w:rFonts w:ascii="Verdana" w:hAnsi="Verdana" w:cs="Arial"/>
          <w:bCs/>
          <w:sz w:val="24"/>
          <w:szCs w:val="24"/>
        </w:rPr>
      </w:pPr>
    </w:p>
    <w:p w14:paraId="56D22046" w14:textId="77777777" w:rsidR="0064707F" w:rsidRPr="00F33173" w:rsidRDefault="0064707F" w:rsidP="0064707F">
      <w:pPr>
        <w:tabs>
          <w:tab w:val="center" w:pos="4512"/>
        </w:tabs>
        <w:spacing w:after="0" w:line="240" w:lineRule="auto"/>
        <w:ind w:left="709" w:hanging="709"/>
        <w:rPr>
          <w:rFonts w:ascii="Verdana" w:hAnsi="Verdana" w:cs="Arial"/>
          <w:bCs/>
          <w:sz w:val="24"/>
          <w:szCs w:val="24"/>
        </w:rPr>
      </w:pPr>
      <w:r w:rsidRPr="00F33173">
        <w:rPr>
          <w:rFonts w:ascii="Verdana" w:hAnsi="Verdana" w:cs="Arial"/>
          <w:bCs/>
          <w:sz w:val="24"/>
          <w:szCs w:val="24"/>
        </w:rPr>
        <w:t>9.2</w:t>
      </w:r>
      <w:r w:rsidRPr="00F33173">
        <w:rPr>
          <w:rFonts w:ascii="Verdana" w:hAnsi="Verdana" w:cs="Arial"/>
          <w:bCs/>
          <w:sz w:val="24"/>
          <w:szCs w:val="24"/>
        </w:rPr>
        <w:tab/>
        <w:t>Chair’s action may not be taken where the Chair has a personal or business interest in the urgent matter requiring a decision.</w:t>
      </w:r>
    </w:p>
    <w:p w14:paraId="19294B6A" w14:textId="074E391A" w:rsidR="001D5F7F" w:rsidRPr="00F33173" w:rsidRDefault="0064707F" w:rsidP="0064707F">
      <w:pPr>
        <w:widowControl w:val="0"/>
        <w:autoSpaceDE w:val="0"/>
        <w:autoSpaceDN w:val="0"/>
        <w:adjustRightInd w:val="0"/>
        <w:spacing w:after="0" w:line="240" w:lineRule="auto"/>
        <w:rPr>
          <w:rFonts w:ascii="Verdana" w:hAnsi="Verdana" w:cs="Arial"/>
          <w:bCs/>
        </w:rPr>
      </w:pPr>
      <w:r w:rsidRPr="00F33173">
        <w:rPr>
          <w:rFonts w:ascii="Verdana" w:hAnsi="Verdana" w:cs="Arial"/>
          <w:bCs/>
        </w:rPr>
        <w:t xml:space="preserve"> </w:t>
      </w:r>
    </w:p>
    <w:p w14:paraId="5EF16080" w14:textId="77777777" w:rsidR="001D5F7F" w:rsidRPr="00F33173" w:rsidRDefault="001D5F7F" w:rsidP="0064707F">
      <w:pPr>
        <w:widowControl w:val="0"/>
        <w:autoSpaceDE w:val="0"/>
        <w:autoSpaceDN w:val="0"/>
        <w:adjustRightInd w:val="0"/>
        <w:spacing w:after="0" w:line="240" w:lineRule="auto"/>
        <w:rPr>
          <w:rFonts w:ascii="Verdana" w:hAnsi="Verdana" w:cs="Arial"/>
          <w:bCs/>
        </w:rPr>
      </w:pPr>
    </w:p>
    <w:p w14:paraId="1A5572DB" w14:textId="77777777" w:rsidR="0064707F" w:rsidRPr="00F33173" w:rsidRDefault="0064707F" w:rsidP="00055FBD">
      <w:pPr>
        <w:numPr>
          <w:ilvl w:val="0"/>
          <w:numId w:val="12"/>
        </w:numPr>
        <w:pBdr>
          <w:top w:val="single" w:sz="4" w:space="1" w:color="auto"/>
          <w:left w:val="single" w:sz="4" w:space="4" w:color="auto"/>
          <w:bottom w:val="single" w:sz="4" w:space="1" w:color="auto"/>
          <w:right w:val="single" w:sz="4" w:space="4" w:color="auto"/>
        </w:pBdr>
        <w:shd w:val="clear" w:color="auto" w:fill="9CC2E5" w:themeFill="accent1" w:themeFillTint="99"/>
        <w:spacing w:after="0" w:line="240" w:lineRule="auto"/>
        <w:ind w:hanging="720"/>
        <w:rPr>
          <w:rFonts w:ascii="Verdana" w:hAnsi="Verdana" w:cs="Arial"/>
          <w:b/>
          <w:bCs/>
          <w:sz w:val="28"/>
          <w:szCs w:val="28"/>
        </w:rPr>
      </w:pPr>
      <w:r w:rsidRPr="00F33173">
        <w:rPr>
          <w:rFonts w:ascii="Verdana" w:hAnsi="Verdana" w:cs="Arial"/>
          <w:b/>
          <w:bCs/>
          <w:sz w:val="28"/>
          <w:szCs w:val="28"/>
        </w:rPr>
        <w:t>REVIEW</w:t>
      </w:r>
    </w:p>
    <w:p w14:paraId="1D94A1B0" w14:textId="77777777" w:rsidR="001C3D57" w:rsidRDefault="001C3D57" w:rsidP="001C3D57">
      <w:pPr>
        <w:tabs>
          <w:tab w:val="center" w:pos="709"/>
        </w:tabs>
        <w:autoSpaceDE w:val="0"/>
        <w:autoSpaceDN w:val="0"/>
        <w:adjustRightInd w:val="0"/>
        <w:spacing w:after="0" w:line="240" w:lineRule="auto"/>
        <w:ind w:left="709"/>
        <w:rPr>
          <w:rFonts w:ascii="Verdana" w:hAnsi="Verdana" w:cs="Arial"/>
          <w:bCs/>
          <w:sz w:val="24"/>
          <w:szCs w:val="24"/>
        </w:rPr>
      </w:pPr>
    </w:p>
    <w:p w14:paraId="0EC96499" w14:textId="39702051" w:rsidR="0064707F" w:rsidRPr="00F33173" w:rsidRDefault="001D5F7F" w:rsidP="0064707F">
      <w:pPr>
        <w:numPr>
          <w:ilvl w:val="1"/>
          <w:numId w:val="13"/>
        </w:numPr>
        <w:tabs>
          <w:tab w:val="center" w:pos="709"/>
        </w:tabs>
        <w:autoSpaceDE w:val="0"/>
        <w:autoSpaceDN w:val="0"/>
        <w:adjustRightInd w:val="0"/>
        <w:spacing w:after="0" w:line="240" w:lineRule="auto"/>
        <w:ind w:left="709" w:hanging="709"/>
        <w:rPr>
          <w:rFonts w:ascii="Verdana" w:hAnsi="Verdana" w:cs="Arial"/>
          <w:bCs/>
          <w:sz w:val="24"/>
          <w:szCs w:val="24"/>
        </w:rPr>
      </w:pPr>
      <w:r w:rsidRPr="00F33173">
        <w:rPr>
          <w:rFonts w:ascii="Verdana" w:hAnsi="Verdana" w:cs="Arial"/>
          <w:bCs/>
          <w:sz w:val="24"/>
          <w:szCs w:val="24"/>
        </w:rPr>
        <w:t>T</w:t>
      </w:r>
      <w:r w:rsidR="0064707F" w:rsidRPr="00F33173">
        <w:rPr>
          <w:rFonts w:ascii="Verdana" w:hAnsi="Verdana" w:cs="Arial"/>
          <w:bCs/>
          <w:sz w:val="24"/>
          <w:szCs w:val="24"/>
        </w:rPr>
        <w:t>hese Terms of Reference shall be reviewed annually by the Committee.  The Committee Chair will report any changes to the Board for ratification.</w:t>
      </w:r>
    </w:p>
    <w:p w14:paraId="5F24F282" w14:textId="77777777" w:rsidR="0064707F" w:rsidRPr="0064707F" w:rsidRDefault="0064707F" w:rsidP="0064707F">
      <w:pPr>
        <w:tabs>
          <w:tab w:val="left" w:pos="-1440"/>
        </w:tabs>
        <w:spacing w:after="0" w:line="240" w:lineRule="auto"/>
        <w:rPr>
          <w:rFonts w:ascii="Arial" w:hAnsi="Arial" w:cs="Arial"/>
        </w:rPr>
      </w:pPr>
    </w:p>
    <w:sectPr w:rsidR="0064707F" w:rsidRPr="0064707F">
      <w:headerReference w:type="default" r:id="rId13"/>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8A42EA" w14:textId="77777777" w:rsidR="00DD72C1" w:rsidRDefault="00DD72C1">
      <w:pPr>
        <w:spacing w:after="0" w:line="240" w:lineRule="auto"/>
      </w:pPr>
      <w:r>
        <w:separator/>
      </w:r>
    </w:p>
  </w:endnote>
  <w:endnote w:type="continuationSeparator" w:id="0">
    <w:p w14:paraId="609FEF4E" w14:textId="77777777" w:rsidR="00DD72C1" w:rsidRDefault="00DD72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D86BCB" w14:textId="73B41D38" w:rsidR="00956DC6" w:rsidRDefault="004C7982" w:rsidP="0001725C">
    <w:pPr>
      <w:pStyle w:val="Footer"/>
      <w:jc w:val="center"/>
      <w:rPr>
        <w:rFonts w:ascii="Verdana" w:hAnsi="Verdana"/>
        <w:bCs/>
        <w:sz w:val="18"/>
        <w:szCs w:val="20"/>
      </w:rPr>
    </w:pPr>
    <w:r w:rsidRPr="004C7982">
      <w:rPr>
        <w:rFonts w:ascii="Verdana" w:hAnsi="Verdana"/>
        <w:sz w:val="18"/>
        <w:szCs w:val="20"/>
      </w:rPr>
      <w:t xml:space="preserve">Page </w:t>
    </w:r>
    <w:r w:rsidRPr="004C7982">
      <w:rPr>
        <w:rFonts w:ascii="Verdana" w:hAnsi="Verdana"/>
        <w:bCs/>
        <w:sz w:val="18"/>
        <w:szCs w:val="20"/>
      </w:rPr>
      <w:fldChar w:fldCharType="begin"/>
    </w:r>
    <w:r w:rsidRPr="004C7982">
      <w:rPr>
        <w:rFonts w:ascii="Verdana" w:hAnsi="Verdana"/>
        <w:bCs/>
        <w:sz w:val="18"/>
        <w:szCs w:val="20"/>
      </w:rPr>
      <w:instrText xml:space="preserve"> PAGE  \* Arabic  \* MERGEFORMAT </w:instrText>
    </w:r>
    <w:r w:rsidRPr="004C7982">
      <w:rPr>
        <w:rFonts w:ascii="Verdana" w:hAnsi="Verdana"/>
        <w:bCs/>
        <w:sz w:val="18"/>
        <w:szCs w:val="20"/>
      </w:rPr>
      <w:fldChar w:fldCharType="separate"/>
    </w:r>
    <w:r w:rsidRPr="004C7982">
      <w:rPr>
        <w:rFonts w:ascii="Verdana" w:hAnsi="Verdana"/>
        <w:bCs/>
        <w:noProof/>
        <w:sz w:val="18"/>
        <w:szCs w:val="20"/>
      </w:rPr>
      <w:t>1</w:t>
    </w:r>
    <w:r w:rsidRPr="004C7982">
      <w:rPr>
        <w:rFonts w:ascii="Verdana" w:hAnsi="Verdana"/>
        <w:bCs/>
        <w:sz w:val="18"/>
        <w:szCs w:val="20"/>
      </w:rPr>
      <w:fldChar w:fldCharType="end"/>
    </w:r>
    <w:r w:rsidRPr="004C7982">
      <w:rPr>
        <w:rFonts w:ascii="Verdana" w:hAnsi="Verdana"/>
        <w:sz w:val="18"/>
        <w:szCs w:val="20"/>
      </w:rPr>
      <w:t xml:space="preserve"> of </w:t>
    </w:r>
    <w:r w:rsidRPr="004C7982">
      <w:rPr>
        <w:rFonts w:ascii="Verdana" w:hAnsi="Verdana"/>
        <w:bCs/>
        <w:sz w:val="18"/>
        <w:szCs w:val="20"/>
      </w:rPr>
      <w:fldChar w:fldCharType="begin"/>
    </w:r>
    <w:r w:rsidRPr="004C7982">
      <w:rPr>
        <w:rFonts w:ascii="Verdana" w:hAnsi="Verdana"/>
        <w:bCs/>
        <w:sz w:val="18"/>
        <w:szCs w:val="20"/>
      </w:rPr>
      <w:instrText xml:space="preserve"> NUMPAGES  \* Arabic  \* MERGEFORMAT </w:instrText>
    </w:r>
    <w:r w:rsidRPr="004C7982">
      <w:rPr>
        <w:rFonts w:ascii="Verdana" w:hAnsi="Verdana"/>
        <w:bCs/>
        <w:sz w:val="18"/>
        <w:szCs w:val="20"/>
      </w:rPr>
      <w:fldChar w:fldCharType="separate"/>
    </w:r>
    <w:r w:rsidRPr="004C7982">
      <w:rPr>
        <w:rFonts w:ascii="Verdana" w:hAnsi="Verdana"/>
        <w:bCs/>
        <w:noProof/>
        <w:sz w:val="18"/>
        <w:szCs w:val="20"/>
      </w:rPr>
      <w:t>2</w:t>
    </w:r>
    <w:r w:rsidRPr="004C7982">
      <w:rPr>
        <w:rFonts w:ascii="Verdana" w:hAnsi="Verdana"/>
        <w:bCs/>
        <w:sz w:val="18"/>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0E6600" w14:textId="77777777" w:rsidR="00DD72C1" w:rsidRDefault="00DD72C1">
      <w:pPr>
        <w:spacing w:after="0" w:line="240" w:lineRule="auto"/>
      </w:pPr>
      <w:r>
        <w:separator/>
      </w:r>
    </w:p>
  </w:footnote>
  <w:footnote w:type="continuationSeparator" w:id="0">
    <w:p w14:paraId="4D1CEF9B" w14:textId="77777777" w:rsidR="00DD72C1" w:rsidRDefault="00DD72C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91902212"/>
      <w:docPartObj>
        <w:docPartGallery w:val="Page Numbers (Top of Page)"/>
        <w:docPartUnique/>
      </w:docPartObj>
    </w:sdtPr>
    <w:sdtContent>
      <w:p w14:paraId="2DBCBEA3" w14:textId="398ABE73" w:rsidR="00AF5CE1" w:rsidRDefault="00AF5CE1" w:rsidP="00AF5CE1">
        <w:pPr>
          <w:pStyle w:val="Header"/>
          <w:ind w:right="360"/>
          <w:rPr>
            <w:rFonts w:ascii="Verdana" w:hAnsi="Verdana"/>
          </w:rPr>
        </w:pPr>
        <w:r w:rsidRPr="006040B4">
          <w:rPr>
            <w:rFonts w:ascii="Verdana" w:hAnsi="Verdana" w:cs="Arial"/>
            <w:noProof/>
            <w:sz w:val="20"/>
            <w:lang w:eastAsia="en-GB"/>
          </w:rPr>
          <w:drawing>
            <wp:anchor distT="0" distB="0" distL="114300" distR="114300" simplePos="0" relativeHeight="251660800" behindDoc="0" locked="0" layoutInCell="1" allowOverlap="1" wp14:anchorId="077F5A8D" wp14:editId="3BC189B2">
              <wp:simplePos x="0" y="0"/>
              <wp:positionH relativeFrom="margin">
                <wp:posOffset>0</wp:posOffset>
              </wp:positionH>
              <wp:positionV relativeFrom="paragraph">
                <wp:posOffset>-635</wp:posOffset>
              </wp:positionV>
              <wp:extent cx="1524000" cy="450092"/>
              <wp:effectExtent l="0" t="0" r="0" b="7620"/>
              <wp:wrapNone/>
              <wp:docPr id="14" name="Picture 14" descr="866logo_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866logo_e"/>
                      <pic:cNvPicPr>
                        <a:picLocks noChangeAspect="1" noChangeArrowheads="1"/>
                      </pic:cNvPicPr>
                    </pic:nvPicPr>
                    <pic:blipFill>
                      <a:blip r:embed="rId1" cstate="print"/>
                      <a:srcRect/>
                      <a:stretch>
                        <a:fillRect/>
                      </a:stretch>
                    </pic:blipFill>
                    <pic:spPr bwMode="auto">
                      <a:xfrm>
                        <a:off x="0" y="0"/>
                        <a:ext cx="1540631" cy="455004"/>
                      </a:xfrm>
                      <a:prstGeom prst="rect">
                        <a:avLst/>
                      </a:prstGeom>
                      <a:noFill/>
                    </pic:spPr>
                  </pic:pic>
                </a:graphicData>
              </a:graphic>
              <wp14:sizeRelH relativeFrom="margin">
                <wp14:pctWidth>0</wp14:pctWidth>
              </wp14:sizeRelH>
              <wp14:sizeRelV relativeFrom="margin">
                <wp14:pctHeight>0</wp14:pctHeight>
              </wp14:sizeRelV>
            </wp:anchor>
          </w:drawing>
        </w:r>
      </w:p>
      <w:p w14:paraId="7A6379DE" w14:textId="6B8D66B7" w:rsidR="00366C33" w:rsidRDefault="00366C33" w:rsidP="00AF5CE1">
        <w:pPr>
          <w:jc w:val="right"/>
        </w:pPr>
        <w:r>
          <w:rPr>
            <w:rFonts w:ascii="Verdana" w:hAnsi="Verdana"/>
          </w:rPr>
          <w:tab/>
        </w:r>
        <w:r w:rsidR="00AF5CE1" w:rsidRPr="00237E1B">
          <w:rPr>
            <w:rFonts w:ascii="Verdana" w:hAnsi="Verdana"/>
            <w:color w:val="2E74B5" w:themeColor="accent1" w:themeShade="BF"/>
            <w:sz w:val="18"/>
            <w:szCs w:val="18"/>
          </w:rPr>
          <w:t>Audit, Risk &amp; Assurance Committee</w:t>
        </w:r>
        <w:r w:rsidR="00AF5CE1" w:rsidRPr="00237E1B">
          <w:rPr>
            <w:rFonts w:ascii="Verdana" w:hAnsi="Verdana"/>
            <w:color w:val="2E74B5" w:themeColor="accent1" w:themeShade="BF"/>
            <w:sz w:val="18"/>
            <w:szCs w:val="18"/>
          </w:rPr>
          <w:br/>
          <w:t xml:space="preserve">Terms of Reference – </w:t>
        </w:r>
        <w:r w:rsidR="00C572EC">
          <w:rPr>
            <w:rFonts w:ascii="Verdana" w:hAnsi="Verdana"/>
            <w:color w:val="2E74B5" w:themeColor="accent1" w:themeShade="BF"/>
            <w:sz w:val="18"/>
            <w:szCs w:val="18"/>
          </w:rPr>
          <w:t>2025/26</w: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615E0"/>
    <w:multiLevelType w:val="hybridMultilevel"/>
    <w:tmpl w:val="B73C076E"/>
    <w:lvl w:ilvl="0" w:tplc="08090001">
      <w:start w:val="1"/>
      <w:numFmt w:val="bullet"/>
      <w:lvlText w:val=""/>
      <w:lvlJc w:val="left"/>
      <w:pPr>
        <w:ind w:left="1490" w:hanging="360"/>
      </w:pPr>
      <w:rPr>
        <w:rFonts w:ascii="Symbol" w:hAnsi="Symbol" w:hint="default"/>
      </w:rPr>
    </w:lvl>
    <w:lvl w:ilvl="1" w:tplc="08090003" w:tentative="1">
      <w:start w:val="1"/>
      <w:numFmt w:val="bullet"/>
      <w:lvlText w:val="o"/>
      <w:lvlJc w:val="left"/>
      <w:pPr>
        <w:ind w:left="2210" w:hanging="360"/>
      </w:pPr>
      <w:rPr>
        <w:rFonts w:ascii="Courier New" w:hAnsi="Courier New" w:cs="Courier New" w:hint="default"/>
      </w:rPr>
    </w:lvl>
    <w:lvl w:ilvl="2" w:tplc="08090005" w:tentative="1">
      <w:start w:val="1"/>
      <w:numFmt w:val="bullet"/>
      <w:lvlText w:val=""/>
      <w:lvlJc w:val="left"/>
      <w:pPr>
        <w:ind w:left="2930" w:hanging="360"/>
      </w:pPr>
      <w:rPr>
        <w:rFonts w:ascii="Wingdings" w:hAnsi="Wingdings" w:hint="default"/>
      </w:rPr>
    </w:lvl>
    <w:lvl w:ilvl="3" w:tplc="08090001" w:tentative="1">
      <w:start w:val="1"/>
      <w:numFmt w:val="bullet"/>
      <w:lvlText w:val=""/>
      <w:lvlJc w:val="left"/>
      <w:pPr>
        <w:ind w:left="3650" w:hanging="360"/>
      </w:pPr>
      <w:rPr>
        <w:rFonts w:ascii="Symbol" w:hAnsi="Symbol" w:hint="default"/>
      </w:rPr>
    </w:lvl>
    <w:lvl w:ilvl="4" w:tplc="08090003" w:tentative="1">
      <w:start w:val="1"/>
      <w:numFmt w:val="bullet"/>
      <w:lvlText w:val="o"/>
      <w:lvlJc w:val="left"/>
      <w:pPr>
        <w:ind w:left="4370" w:hanging="360"/>
      </w:pPr>
      <w:rPr>
        <w:rFonts w:ascii="Courier New" w:hAnsi="Courier New" w:cs="Courier New" w:hint="default"/>
      </w:rPr>
    </w:lvl>
    <w:lvl w:ilvl="5" w:tplc="08090005" w:tentative="1">
      <w:start w:val="1"/>
      <w:numFmt w:val="bullet"/>
      <w:lvlText w:val=""/>
      <w:lvlJc w:val="left"/>
      <w:pPr>
        <w:ind w:left="5090" w:hanging="360"/>
      </w:pPr>
      <w:rPr>
        <w:rFonts w:ascii="Wingdings" w:hAnsi="Wingdings" w:hint="default"/>
      </w:rPr>
    </w:lvl>
    <w:lvl w:ilvl="6" w:tplc="08090001" w:tentative="1">
      <w:start w:val="1"/>
      <w:numFmt w:val="bullet"/>
      <w:lvlText w:val=""/>
      <w:lvlJc w:val="left"/>
      <w:pPr>
        <w:ind w:left="5810" w:hanging="360"/>
      </w:pPr>
      <w:rPr>
        <w:rFonts w:ascii="Symbol" w:hAnsi="Symbol" w:hint="default"/>
      </w:rPr>
    </w:lvl>
    <w:lvl w:ilvl="7" w:tplc="08090003" w:tentative="1">
      <w:start w:val="1"/>
      <w:numFmt w:val="bullet"/>
      <w:lvlText w:val="o"/>
      <w:lvlJc w:val="left"/>
      <w:pPr>
        <w:ind w:left="6530" w:hanging="360"/>
      </w:pPr>
      <w:rPr>
        <w:rFonts w:ascii="Courier New" w:hAnsi="Courier New" w:cs="Courier New" w:hint="default"/>
      </w:rPr>
    </w:lvl>
    <w:lvl w:ilvl="8" w:tplc="08090005" w:tentative="1">
      <w:start w:val="1"/>
      <w:numFmt w:val="bullet"/>
      <w:lvlText w:val=""/>
      <w:lvlJc w:val="left"/>
      <w:pPr>
        <w:ind w:left="7250" w:hanging="360"/>
      </w:pPr>
      <w:rPr>
        <w:rFonts w:ascii="Wingdings" w:hAnsi="Wingdings" w:hint="default"/>
      </w:rPr>
    </w:lvl>
  </w:abstractNum>
  <w:abstractNum w:abstractNumId="1" w15:restartNumberingAfterBreak="0">
    <w:nsid w:val="09523CF1"/>
    <w:multiLevelType w:val="hybridMultilevel"/>
    <w:tmpl w:val="8C1A47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2EB658D"/>
    <w:multiLevelType w:val="hybridMultilevel"/>
    <w:tmpl w:val="D71261D0"/>
    <w:lvl w:ilvl="0" w:tplc="7A28AEEE">
      <w:start w:val="1"/>
      <w:numFmt w:val="bullet"/>
      <w:lvlText w:val=""/>
      <w:lvlJc w:val="left"/>
      <w:pPr>
        <w:tabs>
          <w:tab w:val="num" w:pos="1857"/>
        </w:tabs>
        <w:ind w:left="1857" w:hanging="360"/>
      </w:pPr>
      <w:rPr>
        <w:rFonts w:ascii="Wingdings" w:hAnsi="Wingdings" w:hint="default"/>
        <w:color w:val="auto"/>
        <w:sz w:val="24"/>
        <w:szCs w:val="24"/>
      </w:rPr>
    </w:lvl>
    <w:lvl w:ilvl="1" w:tplc="08090003" w:tentative="1">
      <w:start w:val="1"/>
      <w:numFmt w:val="bullet"/>
      <w:lvlText w:val="o"/>
      <w:lvlJc w:val="left"/>
      <w:pPr>
        <w:tabs>
          <w:tab w:val="num" w:pos="1440"/>
        </w:tabs>
        <w:ind w:left="1440" w:hanging="360"/>
      </w:pPr>
      <w:rPr>
        <w:rFonts w:ascii="Courier New" w:hAnsi="Courier New" w:cs="Aria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65168E52">
      <w:start w:val="1"/>
      <w:numFmt w:val="bullet"/>
      <w:lvlText w:val=""/>
      <w:lvlJc w:val="left"/>
      <w:pPr>
        <w:tabs>
          <w:tab w:val="num" w:pos="2880"/>
        </w:tabs>
        <w:ind w:left="2880" w:hanging="360"/>
      </w:pPr>
      <w:rPr>
        <w:rFonts w:ascii="Wingdings" w:hAnsi="Wingdings" w:hint="default"/>
        <w:color w:val="auto"/>
        <w:sz w:val="24"/>
        <w:szCs w:val="24"/>
      </w:rPr>
    </w:lvl>
    <w:lvl w:ilvl="4" w:tplc="08090003" w:tentative="1">
      <w:start w:val="1"/>
      <w:numFmt w:val="bullet"/>
      <w:lvlText w:val="o"/>
      <w:lvlJc w:val="left"/>
      <w:pPr>
        <w:tabs>
          <w:tab w:val="num" w:pos="3600"/>
        </w:tabs>
        <w:ind w:left="3600" w:hanging="360"/>
      </w:pPr>
      <w:rPr>
        <w:rFonts w:ascii="Courier New" w:hAnsi="Courier New" w:cs="Aria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E3A56C1"/>
    <w:multiLevelType w:val="hybridMultilevel"/>
    <w:tmpl w:val="DB2EEF9C"/>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21352F6D"/>
    <w:multiLevelType w:val="hybridMultilevel"/>
    <w:tmpl w:val="5C605842"/>
    <w:lvl w:ilvl="0" w:tplc="01126086">
      <w:start w:val="1"/>
      <w:numFmt w:val="bullet"/>
      <w:lvlText w:val=""/>
      <w:lvlJc w:val="left"/>
      <w:pPr>
        <w:ind w:left="3600" w:hanging="360"/>
      </w:pPr>
      <w:rPr>
        <w:rFonts w:ascii="Wingdings" w:hAnsi="Wingdings" w:hint="default"/>
        <w:color w:val="auto"/>
        <w:sz w:val="24"/>
      </w:rPr>
    </w:lvl>
    <w:lvl w:ilvl="1" w:tplc="08090003" w:tentative="1">
      <w:start w:val="1"/>
      <w:numFmt w:val="bullet"/>
      <w:lvlText w:val="o"/>
      <w:lvlJc w:val="left"/>
      <w:pPr>
        <w:ind w:left="4320" w:hanging="360"/>
      </w:pPr>
      <w:rPr>
        <w:rFonts w:ascii="Courier New" w:hAnsi="Courier New" w:cs="Courier New" w:hint="default"/>
      </w:rPr>
    </w:lvl>
    <w:lvl w:ilvl="2" w:tplc="08090005" w:tentative="1">
      <w:start w:val="1"/>
      <w:numFmt w:val="bullet"/>
      <w:lvlText w:val=""/>
      <w:lvlJc w:val="left"/>
      <w:pPr>
        <w:ind w:left="5040" w:hanging="360"/>
      </w:pPr>
      <w:rPr>
        <w:rFonts w:ascii="Wingdings" w:hAnsi="Wingdings" w:hint="default"/>
      </w:rPr>
    </w:lvl>
    <w:lvl w:ilvl="3" w:tplc="08090001" w:tentative="1">
      <w:start w:val="1"/>
      <w:numFmt w:val="bullet"/>
      <w:lvlText w:val=""/>
      <w:lvlJc w:val="left"/>
      <w:pPr>
        <w:ind w:left="5760" w:hanging="360"/>
      </w:pPr>
      <w:rPr>
        <w:rFonts w:ascii="Symbol" w:hAnsi="Symbol" w:hint="default"/>
      </w:rPr>
    </w:lvl>
    <w:lvl w:ilvl="4" w:tplc="08090003" w:tentative="1">
      <w:start w:val="1"/>
      <w:numFmt w:val="bullet"/>
      <w:lvlText w:val="o"/>
      <w:lvlJc w:val="left"/>
      <w:pPr>
        <w:ind w:left="6480" w:hanging="360"/>
      </w:pPr>
      <w:rPr>
        <w:rFonts w:ascii="Courier New" w:hAnsi="Courier New" w:cs="Courier New" w:hint="default"/>
      </w:rPr>
    </w:lvl>
    <w:lvl w:ilvl="5" w:tplc="08090005" w:tentative="1">
      <w:start w:val="1"/>
      <w:numFmt w:val="bullet"/>
      <w:lvlText w:val=""/>
      <w:lvlJc w:val="left"/>
      <w:pPr>
        <w:ind w:left="7200" w:hanging="360"/>
      </w:pPr>
      <w:rPr>
        <w:rFonts w:ascii="Wingdings" w:hAnsi="Wingdings" w:hint="default"/>
      </w:rPr>
    </w:lvl>
    <w:lvl w:ilvl="6" w:tplc="08090001" w:tentative="1">
      <w:start w:val="1"/>
      <w:numFmt w:val="bullet"/>
      <w:lvlText w:val=""/>
      <w:lvlJc w:val="left"/>
      <w:pPr>
        <w:ind w:left="7920" w:hanging="360"/>
      </w:pPr>
      <w:rPr>
        <w:rFonts w:ascii="Symbol" w:hAnsi="Symbol" w:hint="default"/>
      </w:rPr>
    </w:lvl>
    <w:lvl w:ilvl="7" w:tplc="08090003" w:tentative="1">
      <w:start w:val="1"/>
      <w:numFmt w:val="bullet"/>
      <w:lvlText w:val="o"/>
      <w:lvlJc w:val="left"/>
      <w:pPr>
        <w:ind w:left="8640" w:hanging="360"/>
      </w:pPr>
      <w:rPr>
        <w:rFonts w:ascii="Courier New" w:hAnsi="Courier New" w:cs="Courier New" w:hint="default"/>
      </w:rPr>
    </w:lvl>
    <w:lvl w:ilvl="8" w:tplc="08090005" w:tentative="1">
      <w:start w:val="1"/>
      <w:numFmt w:val="bullet"/>
      <w:lvlText w:val=""/>
      <w:lvlJc w:val="left"/>
      <w:pPr>
        <w:ind w:left="9360" w:hanging="360"/>
      </w:pPr>
      <w:rPr>
        <w:rFonts w:ascii="Wingdings" w:hAnsi="Wingdings" w:hint="default"/>
      </w:rPr>
    </w:lvl>
  </w:abstractNum>
  <w:abstractNum w:abstractNumId="5" w15:restartNumberingAfterBreak="0">
    <w:nsid w:val="25FC6B46"/>
    <w:multiLevelType w:val="multilevel"/>
    <w:tmpl w:val="7D3E44A6"/>
    <w:lvl w:ilvl="0">
      <w:start w:val="8"/>
      <w:numFmt w:val="decimal"/>
      <w:lvlText w:val="%1."/>
      <w:lvlJc w:val="left"/>
      <w:pPr>
        <w:tabs>
          <w:tab w:val="num" w:pos="720"/>
        </w:tabs>
        <w:ind w:left="720" w:hanging="360"/>
      </w:pPr>
      <w:rPr>
        <w:rFonts w:hint="default"/>
      </w:rPr>
    </w:lvl>
    <w:lvl w:ilvl="1">
      <w:start w:val="1"/>
      <w:numFmt w:val="decimal"/>
      <w:isLgl/>
      <w:lvlText w:val="%1.%2"/>
      <w:lvlJc w:val="left"/>
      <w:pPr>
        <w:tabs>
          <w:tab w:val="num" w:pos="900"/>
        </w:tabs>
        <w:ind w:left="900" w:hanging="540"/>
      </w:pPr>
      <w:rPr>
        <w:rFonts w:hint="default"/>
        <w:b w:val="0"/>
        <w:i w:val="0"/>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6" w15:restartNumberingAfterBreak="0">
    <w:nsid w:val="29C35B2A"/>
    <w:multiLevelType w:val="hybridMultilevel"/>
    <w:tmpl w:val="FFC280A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2E4262F4"/>
    <w:multiLevelType w:val="multilevel"/>
    <w:tmpl w:val="0C6C08EC"/>
    <w:lvl w:ilvl="0">
      <w:start w:val="3"/>
      <w:numFmt w:val="decimal"/>
      <w:lvlText w:val="%1"/>
      <w:lvlJc w:val="left"/>
      <w:pPr>
        <w:ind w:left="540" w:hanging="540"/>
      </w:pPr>
      <w:rPr>
        <w:rFonts w:hint="default"/>
        <w:i w:val="0"/>
      </w:rPr>
    </w:lvl>
    <w:lvl w:ilvl="1">
      <w:start w:val="10"/>
      <w:numFmt w:val="decimal"/>
      <w:lvlText w:val="%1.%2"/>
      <w:lvlJc w:val="left"/>
      <w:pPr>
        <w:ind w:left="720" w:hanging="720"/>
      </w:pPr>
      <w:rPr>
        <w:rFonts w:hint="default"/>
        <w:i w:val="0"/>
      </w:rPr>
    </w:lvl>
    <w:lvl w:ilvl="2">
      <w:start w:val="1"/>
      <w:numFmt w:val="decimal"/>
      <w:lvlText w:val="%1.%2.%3"/>
      <w:lvlJc w:val="left"/>
      <w:pPr>
        <w:ind w:left="1080" w:hanging="1080"/>
      </w:pPr>
      <w:rPr>
        <w:rFonts w:hint="default"/>
        <w:i w:val="0"/>
      </w:rPr>
    </w:lvl>
    <w:lvl w:ilvl="3">
      <w:start w:val="1"/>
      <w:numFmt w:val="decimal"/>
      <w:lvlText w:val="%1.%2.%3.%4"/>
      <w:lvlJc w:val="left"/>
      <w:pPr>
        <w:ind w:left="1080" w:hanging="1080"/>
      </w:pPr>
      <w:rPr>
        <w:rFonts w:hint="default"/>
        <w:i w:val="0"/>
      </w:rPr>
    </w:lvl>
    <w:lvl w:ilvl="4">
      <w:start w:val="1"/>
      <w:numFmt w:val="decimal"/>
      <w:lvlText w:val="%1.%2.%3.%4.%5"/>
      <w:lvlJc w:val="left"/>
      <w:pPr>
        <w:ind w:left="1440" w:hanging="1440"/>
      </w:pPr>
      <w:rPr>
        <w:rFonts w:hint="default"/>
        <w:i w:val="0"/>
      </w:rPr>
    </w:lvl>
    <w:lvl w:ilvl="5">
      <w:start w:val="1"/>
      <w:numFmt w:val="decimal"/>
      <w:lvlText w:val="%1.%2.%3.%4.%5.%6"/>
      <w:lvlJc w:val="left"/>
      <w:pPr>
        <w:ind w:left="1800" w:hanging="1800"/>
      </w:pPr>
      <w:rPr>
        <w:rFonts w:hint="default"/>
        <w:i w:val="0"/>
      </w:rPr>
    </w:lvl>
    <w:lvl w:ilvl="6">
      <w:start w:val="1"/>
      <w:numFmt w:val="decimal"/>
      <w:lvlText w:val="%1.%2.%3.%4.%5.%6.%7"/>
      <w:lvlJc w:val="left"/>
      <w:pPr>
        <w:ind w:left="2160" w:hanging="2160"/>
      </w:pPr>
      <w:rPr>
        <w:rFonts w:hint="default"/>
        <w:i w:val="0"/>
      </w:rPr>
    </w:lvl>
    <w:lvl w:ilvl="7">
      <w:start w:val="1"/>
      <w:numFmt w:val="decimal"/>
      <w:lvlText w:val="%1.%2.%3.%4.%5.%6.%7.%8"/>
      <w:lvlJc w:val="left"/>
      <w:pPr>
        <w:ind w:left="2520" w:hanging="2520"/>
      </w:pPr>
      <w:rPr>
        <w:rFonts w:hint="default"/>
        <w:i w:val="0"/>
      </w:rPr>
    </w:lvl>
    <w:lvl w:ilvl="8">
      <w:start w:val="1"/>
      <w:numFmt w:val="decimal"/>
      <w:lvlText w:val="%1.%2.%3.%4.%5.%6.%7.%8.%9"/>
      <w:lvlJc w:val="left"/>
      <w:pPr>
        <w:ind w:left="2520" w:hanging="2520"/>
      </w:pPr>
      <w:rPr>
        <w:rFonts w:hint="default"/>
        <w:i w:val="0"/>
      </w:rPr>
    </w:lvl>
  </w:abstractNum>
  <w:abstractNum w:abstractNumId="8" w15:restartNumberingAfterBreak="0">
    <w:nsid w:val="30C70BD1"/>
    <w:multiLevelType w:val="multilevel"/>
    <w:tmpl w:val="274E572C"/>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900"/>
        </w:tabs>
        <w:ind w:left="900" w:hanging="540"/>
      </w:pPr>
      <w:rPr>
        <w:rFonts w:hint="default"/>
        <w:b w:val="0"/>
        <w:i w:val="0"/>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9" w15:restartNumberingAfterBreak="0">
    <w:nsid w:val="3A0B02F4"/>
    <w:multiLevelType w:val="hybridMultilevel"/>
    <w:tmpl w:val="E3166A18"/>
    <w:lvl w:ilvl="0" w:tplc="01126086">
      <w:start w:val="1"/>
      <w:numFmt w:val="bullet"/>
      <w:lvlText w:val=""/>
      <w:lvlJc w:val="left"/>
      <w:pPr>
        <w:ind w:left="720" w:hanging="360"/>
      </w:pPr>
      <w:rPr>
        <w:rFonts w:ascii="Wingdings" w:hAnsi="Wingdings" w:hint="default"/>
        <w:color w:val="auto"/>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BA026DB"/>
    <w:multiLevelType w:val="multilevel"/>
    <w:tmpl w:val="BE8CA656"/>
    <w:lvl w:ilvl="0">
      <w:start w:val="5"/>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11" w15:restartNumberingAfterBreak="0">
    <w:nsid w:val="3BB84C61"/>
    <w:multiLevelType w:val="multilevel"/>
    <w:tmpl w:val="BFEA1C56"/>
    <w:lvl w:ilvl="0">
      <w:start w:val="1"/>
      <w:numFmt w:val="bullet"/>
      <w:lvlText w:val=""/>
      <w:lvlJc w:val="left"/>
      <w:pPr>
        <w:tabs>
          <w:tab w:val="num" w:pos="720"/>
        </w:tabs>
        <w:ind w:left="720" w:hanging="360"/>
      </w:pPr>
      <w:rPr>
        <w:rFonts w:ascii="Wingdings" w:hAnsi="Wingdings" w:hint="default"/>
      </w:rPr>
    </w:lvl>
    <w:lvl w:ilvl="1">
      <w:start w:val="3"/>
      <w:numFmt w:val="decimal"/>
      <w:lvlText w:val="%2.1"/>
      <w:lvlJc w:val="left"/>
      <w:pPr>
        <w:tabs>
          <w:tab w:val="num" w:pos="900"/>
        </w:tabs>
        <w:ind w:left="900" w:hanging="540"/>
      </w:pPr>
      <w:rPr>
        <w:rFonts w:hint="default"/>
        <w:b w:val="0"/>
        <w:i w:val="0"/>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2" w15:restartNumberingAfterBreak="0">
    <w:nsid w:val="424C1307"/>
    <w:multiLevelType w:val="hybridMultilevel"/>
    <w:tmpl w:val="1AA480B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42CF540A"/>
    <w:multiLevelType w:val="multilevel"/>
    <w:tmpl w:val="7A9E66E2"/>
    <w:lvl w:ilvl="0">
      <w:start w:val="7"/>
      <w:numFmt w:val="decimal"/>
      <w:lvlText w:val="%1."/>
      <w:lvlJc w:val="left"/>
      <w:pPr>
        <w:tabs>
          <w:tab w:val="num" w:pos="720"/>
        </w:tabs>
        <w:ind w:left="720" w:hanging="360"/>
      </w:pPr>
      <w:rPr>
        <w:rFonts w:hint="default"/>
      </w:rPr>
    </w:lvl>
    <w:lvl w:ilvl="1">
      <w:start w:val="1"/>
      <w:numFmt w:val="decimal"/>
      <w:isLgl/>
      <w:lvlText w:val="%1.%2"/>
      <w:lvlJc w:val="left"/>
      <w:pPr>
        <w:tabs>
          <w:tab w:val="num" w:pos="900"/>
        </w:tabs>
        <w:ind w:left="900" w:hanging="540"/>
      </w:pPr>
      <w:rPr>
        <w:rFonts w:hint="default"/>
        <w:b w:val="0"/>
        <w:i w:val="0"/>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4" w15:restartNumberingAfterBreak="0">
    <w:nsid w:val="454A66B8"/>
    <w:multiLevelType w:val="hybridMultilevel"/>
    <w:tmpl w:val="E3A85DF0"/>
    <w:lvl w:ilvl="0" w:tplc="65168E52">
      <w:start w:val="1"/>
      <w:numFmt w:val="bullet"/>
      <w:lvlText w:val=""/>
      <w:lvlJc w:val="left"/>
      <w:pPr>
        <w:ind w:left="514"/>
      </w:pPr>
      <w:rPr>
        <w:rFonts w:ascii="Wingdings" w:hAnsi="Wingdings" w:hint="default"/>
        <w:b w:val="0"/>
        <w:i w:val="0"/>
        <w:strike w:val="0"/>
        <w:dstrike w:val="0"/>
        <w:color w:val="auto"/>
        <w:sz w:val="24"/>
        <w:szCs w:val="24"/>
        <w:u w:val="none" w:color="000000"/>
        <w:bdr w:val="none" w:sz="0" w:space="0" w:color="auto"/>
        <w:shd w:val="clear" w:color="auto" w:fill="auto"/>
        <w:vertAlign w:val="baseline"/>
      </w:rPr>
    </w:lvl>
    <w:lvl w:ilvl="1" w:tplc="783AC1B0">
      <w:start w:val="1"/>
      <w:numFmt w:val="bullet"/>
      <w:lvlText w:val="o"/>
      <w:lvlJc w:val="left"/>
      <w:pPr>
        <w:ind w:left="822"/>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lvl w:ilvl="2" w:tplc="349EFD1A">
      <w:start w:val="1"/>
      <w:numFmt w:val="bullet"/>
      <w:lvlText w:val="▪"/>
      <w:lvlJc w:val="left"/>
      <w:pPr>
        <w:ind w:left="1542"/>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lvl w:ilvl="3" w:tplc="682CF196">
      <w:start w:val="1"/>
      <w:numFmt w:val="bullet"/>
      <w:lvlText w:val="•"/>
      <w:lvlJc w:val="left"/>
      <w:pPr>
        <w:ind w:left="2262"/>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4" w:tplc="BD20151E">
      <w:start w:val="1"/>
      <w:numFmt w:val="bullet"/>
      <w:lvlText w:val="o"/>
      <w:lvlJc w:val="left"/>
      <w:pPr>
        <w:ind w:left="2982"/>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lvl w:ilvl="5" w:tplc="652818DA">
      <w:start w:val="1"/>
      <w:numFmt w:val="bullet"/>
      <w:lvlText w:val="▪"/>
      <w:lvlJc w:val="left"/>
      <w:pPr>
        <w:ind w:left="3702"/>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lvl w:ilvl="6" w:tplc="CB843866">
      <w:start w:val="1"/>
      <w:numFmt w:val="bullet"/>
      <w:lvlText w:val="•"/>
      <w:lvlJc w:val="left"/>
      <w:pPr>
        <w:ind w:left="4422"/>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7" w:tplc="FEAEEC1A">
      <w:start w:val="1"/>
      <w:numFmt w:val="bullet"/>
      <w:lvlText w:val="o"/>
      <w:lvlJc w:val="left"/>
      <w:pPr>
        <w:ind w:left="5142"/>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lvl w:ilvl="8" w:tplc="64B62018">
      <w:start w:val="1"/>
      <w:numFmt w:val="bullet"/>
      <w:lvlText w:val="▪"/>
      <w:lvlJc w:val="left"/>
      <w:pPr>
        <w:ind w:left="5862"/>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abstractNum>
  <w:abstractNum w:abstractNumId="15" w15:restartNumberingAfterBreak="0">
    <w:nsid w:val="46892D5D"/>
    <w:multiLevelType w:val="multilevel"/>
    <w:tmpl w:val="4356C2BE"/>
    <w:lvl w:ilvl="0">
      <w:start w:val="4"/>
      <w:numFmt w:val="decimal"/>
      <w:lvlText w:val="%1."/>
      <w:lvlJc w:val="left"/>
      <w:pPr>
        <w:tabs>
          <w:tab w:val="num" w:pos="720"/>
        </w:tabs>
        <w:ind w:left="720" w:hanging="360"/>
      </w:pPr>
      <w:rPr>
        <w:rFonts w:hint="default"/>
      </w:rPr>
    </w:lvl>
    <w:lvl w:ilvl="1">
      <w:start w:val="1"/>
      <w:numFmt w:val="decimal"/>
      <w:isLgl/>
      <w:lvlText w:val="%1.%2"/>
      <w:lvlJc w:val="left"/>
      <w:pPr>
        <w:tabs>
          <w:tab w:val="num" w:pos="900"/>
        </w:tabs>
        <w:ind w:left="900" w:hanging="540"/>
      </w:pPr>
      <w:rPr>
        <w:rFonts w:hint="default"/>
        <w:b w:val="0"/>
        <w:i w:val="0"/>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6" w15:restartNumberingAfterBreak="0">
    <w:nsid w:val="47024EFD"/>
    <w:multiLevelType w:val="hybridMultilevel"/>
    <w:tmpl w:val="2B2470DC"/>
    <w:lvl w:ilvl="0" w:tplc="65168E52">
      <w:start w:val="1"/>
      <w:numFmt w:val="bullet"/>
      <w:lvlText w:val=""/>
      <w:lvlJc w:val="left"/>
      <w:pPr>
        <w:ind w:left="1617"/>
      </w:pPr>
      <w:rPr>
        <w:rFonts w:ascii="Wingdings" w:hAnsi="Wingdings" w:hint="default"/>
        <w:b w:val="0"/>
        <w:i w:val="0"/>
        <w:strike w:val="0"/>
        <w:dstrike w:val="0"/>
        <w:color w:val="auto"/>
        <w:sz w:val="24"/>
        <w:szCs w:val="24"/>
        <w:u w:val="none" w:color="000000"/>
        <w:bdr w:val="none" w:sz="0" w:space="0" w:color="auto"/>
        <w:shd w:val="clear" w:color="auto" w:fill="auto"/>
        <w:vertAlign w:val="baseline"/>
      </w:rPr>
    </w:lvl>
    <w:lvl w:ilvl="1" w:tplc="783AC1B0">
      <w:start w:val="1"/>
      <w:numFmt w:val="bullet"/>
      <w:lvlText w:val="o"/>
      <w:lvlJc w:val="left"/>
      <w:pPr>
        <w:ind w:left="1925"/>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lvl w:ilvl="2" w:tplc="349EFD1A">
      <w:start w:val="1"/>
      <w:numFmt w:val="bullet"/>
      <w:lvlText w:val="▪"/>
      <w:lvlJc w:val="left"/>
      <w:pPr>
        <w:ind w:left="2645"/>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lvl w:ilvl="3" w:tplc="682CF196">
      <w:start w:val="1"/>
      <w:numFmt w:val="bullet"/>
      <w:lvlText w:val="•"/>
      <w:lvlJc w:val="left"/>
      <w:pPr>
        <w:ind w:left="3365"/>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4" w:tplc="BD20151E">
      <w:start w:val="1"/>
      <w:numFmt w:val="bullet"/>
      <w:lvlText w:val="o"/>
      <w:lvlJc w:val="left"/>
      <w:pPr>
        <w:ind w:left="4085"/>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lvl w:ilvl="5" w:tplc="652818DA">
      <w:start w:val="1"/>
      <w:numFmt w:val="bullet"/>
      <w:lvlText w:val="▪"/>
      <w:lvlJc w:val="left"/>
      <w:pPr>
        <w:ind w:left="4805"/>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lvl w:ilvl="6" w:tplc="CB843866">
      <w:start w:val="1"/>
      <w:numFmt w:val="bullet"/>
      <w:lvlText w:val="•"/>
      <w:lvlJc w:val="left"/>
      <w:pPr>
        <w:ind w:left="5525"/>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7" w:tplc="FEAEEC1A">
      <w:start w:val="1"/>
      <w:numFmt w:val="bullet"/>
      <w:lvlText w:val="o"/>
      <w:lvlJc w:val="left"/>
      <w:pPr>
        <w:ind w:left="6245"/>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lvl w:ilvl="8" w:tplc="64B62018">
      <w:start w:val="1"/>
      <w:numFmt w:val="bullet"/>
      <w:lvlText w:val="▪"/>
      <w:lvlJc w:val="left"/>
      <w:pPr>
        <w:ind w:left="6965"/>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abstractNum>
  <w:abstractNum w:abstractNumId="17" w15:restartNumberingAfterBreak="0">
    <w:nsid w:val="4C604F56"/>
    <w:multiLevelType w:val="hybridMultilevel"/>
    <w:tmpl w:val="A034695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FFA7CD7"/>
    <w:multiLevelType w:val="hybridMultilevel"/>
    <w:tmpl w:val="352072F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12417DC"/>
    <w:multiLevelType w:val="hybridMultilevel"/>
    <w:tmpl w:val="34CA9EE2"/>
    <w:lvl w:ilvl="0" w:tplc="0809000D">
      <w:start w:val="1"/>
      <w:numFmt w:val="bullet"/>
      <w:lvlText w:val=""/>
      <w:lvlJc w:val="left"/>
      <w:pPr>
        <w:ind w:left="1800"/>
      </w:pPr>
      <w:rPr>
        <w:rFonts w:ascii="Wingdings" w:hAnsi="Wingdings" w:hint="default"/>
        <w:b w:val="0"/>
        <w:i w:val="0"/>
        <w:strike w:val="0"/>
        <w:dstrike w:val="0"/>
        <w:color w:val="auto"/>
        <w:sz w:val="24"/>
        <w:szCs w:val="24"/>
        <w:u w:val="none" w:color="000000"/>
        <w:bdr w:val="none" w:sz="0" w:space="0" w:color="auto"/>
        <w:shd w:val="clear" w:color="auto" w:fill="auto"/>
        <w:vertAlign w:val="baseline"/>
      </w:rPr>
    </w:lvl>
    <w:lvl w:ilvl="1" w:tplc="783AC1B0">
      <w:start w:val="1"/>
      <w:numFmt w:val="bullet"/>
      <w:lvlText w:val="o"/>
      <w:lvlJc w:val="left"/>
      <w:pPr>
        <w:ind w:left="2108"/>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lvl w:ilvl="2" w:tplc="349EFD1A">
      <w:start w:val="1"/>
      <w:numFmt w:val="bullet"/>
      <w:lvlText w:val="▪"/>
      <w:lvlJc w:val="left"/>
      <w:pPr>
        <w:ind w:left="2828"/>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lvl w:ilvl="3" w:tplc="682CF196">
      <w:start w:val="1"/>
      <w:numFmt w:val="bullet"/>
      <w:lvlText w:val="•"/>
      <w:lvlJc w:val="left"/>
      <w:pPr>
        <w:ind w:left="3548"/>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4" w:tplc="BD20151E">
      <w:start w:val="1"/>
      <w:numFmt w:val="bullet"/>
      <w:lvlText w:val="o"/>
      <w:lvlJc w:val="left"/>
      <w:pPr>
        <w:ind w:left="4268"/>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lvl w:ilvl="5" w:tplc="652818DA">
      <w:start w:val="1"/>
      <w:numFmt w:val="bullet"/>
      <w:lvlText w:val="▪"/>
      <w:lvlJc w:val="left"/>
      <w:pPr>
        <w:ind w:left="4988"/>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lvl w:ilvl="6" w:tplc="CB843866">
      <w:start w:val="1"/>
      <w:numFmt w:val="bullet"/>
      <w:lvlText w:val="•"/>
      <w:lvlJc w:val="left"/>
      <w:pPr>
        <w:ind w:left="5708"/>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7" w:tplc="FEAEEC1A">
      <w:start w:val="1"/>
      <w:numFmt w:val="bullet"/>
      <w:lvlText w:val="o"/>
      <w:lvlJc w:val="left"/>
      <w:pPr>
        <w:ind w:left="6428"/>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lvl w:ilvl="8" w:tplc="64B62018">
      <w:start w:val="1"/>
      <w:numFmt w:val="bullet"/>
      <w:lvlText w:val="▪"/>
      <w:lvlJc w:val="left"/>
      <w:pPr>
        <w:ind w:left="7148"/>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abstractNum>
  <w:abstractNum w:abstractNumId="20" w15:restartNumberingAfterBreak="0">
    <w:nsid w:val="51DA68B5"/>
    <w:multiLevelType w:val="hybridMultilevel"/>
    <w:tmpl w:val="503C841E"/>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1" w15:restartNumberingAfterBreak="0">
    <w:nsid w:val="52B77395"/>
    <w:multiLevelType w:val="multilevel"/>
    <w:tmpl w:val="64928C26"/>
    <w:lvl w:ilvl="0">
      <w:start w:val="1"/>
      <w:numFmt w:val="decimal"/>
      <w:lvlText w:val="%1."/>
      <w:lvlJc w:val="left"/>
      <w:pPr>
        <w:tabs>
          <w:tab w:val="num" w:pos="720"/>
        </w:tabs>
        <w:ind w:left="720" w:hanging="360"/>
      </w:pPr>
      <w:rPr>
        <w:rFonts w:hint="default"/>
      </w:rPr>
    </w:lvl>
    <w:lvl w:ilvl="1">
      <w:start w:val="3"/>
      <w:numFmt w:val="decimal"/>
      <w:isLgl/>
      <w:lvlText w:val="%1.%2"/>
      <w:lvlJc w:val="left"/>
      <w:pPr>
        <w:tabs>
          <w:tab w:val="num" w:pos="900"/>
        </w:tabs>
        <w:ind w:left="900" w:hanging="540"/>
      </w:pPr>
      <w:rPr>
        <w:rFonts w:hint="default"/>
        <w:b w:val="0"/>
        <w:i w:val="0"/>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2" w15:restartNumberingAfterBreak="0">
    <w:nsid w:val="56A070DF"/>
    <w:multiLevelType w:val="hybridMultilevel"/>
    <w:tmpl w:val="D89A1AB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C0275B4"/>
    <w:multiLevelType w:val="multilevel"/>
    <w:tmpl w:val="B7722ABE"/>
    <w:lvl w:ilvl="0">
      <w:start w:val="10"/>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24" w15:restartNumberingAfterBreak="0">
    <w:nsid w:val="61262B55"/>
    <w:multiLevelType w:val="hybridMultilevel"/>
    <w:tmpl w:val="5E264C94"/>
    <w:lvl w:ilvl="0" w:tplc="6A6AFBB8">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52E5655"/>
    <w:multiLevelType w:val="hybridMultilevel"/>
    <w:tmpl w:val="793C7B24"/>
    <w:lvl w:ilvl="0" w:tplc="A1A27424">
      <w:start w:val="1"/>
      <w:numFmt w:val="bullet"/>
      <w:lvlText w:val=""/>
      <w:lvlJc w:val="left"/>
      <w:pPr>
        <w:tabs>
          <w:tab w:val="num" w:pos="1137"/>
        </w:tabs>
        <w:ind w:left="1137" w:hanging="360"/>
      </w:pPr>
      <w:rPr>
        <w:rFonts w:ascii="Wingdings" w:hAnsi="Wingdings" w:hint="default"/>
        <w:color w:val="auto"/>
        <w:sz w:val="24"/>
        <w:szCs w:val="24"/>
      </w:rPr>
    </w:lvl>
    <w:lvl w:ilvl="1" w:tplc="C7C08694" w:tentative="1">
      <w:start w:val="1"/>
      <w:numFmt w:val="bullet"/>
      <w:lvlText w:val="o"/>
      <w:lvlJc w:val="left"/>
      <w:pPr>
        <w:tabs>
          <w:tab w:val="num" w:pos="1440"/>
        </w:tabs>
        <w:ind w:left="1440" w:hanging="360"/>
      </w:pPr>
      <w:rPr>
        <w:rFonts w:ascii="Courier New" w:hAnsi="Courier New" w:cs="Aria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5582BA4"/>
    <w:multiLevelType w:val="hybridMultilevel"/>
    <w:tmpl w:val="F60A671A"/>
    <w:lvl w:ilvl="0" w:tplc="65168E52">
      <w:start w:val="1"/>
      <w:numFmt w:val="bullet"/>
      <w:lvlText w:val=""/>
      <w:lvlJc w:val="left"/>
      <w:pPr>
        <w:ind w:left="1617"/>
      </w:pPr>
      <w:rPr>
        <w:rFonts w:ascii="Wingdings" w:hAnsi="Wingdings" w:hint="default"/>
        <w:b w:val="0"/>
        <w:i w:val="0"/>
        <w:strike w:val="0"/>
        <w:dstrike w:val="0"/>
        <w:color w:val="auto"/>
        <w:sz w:val="24"/>
        <w:szCs w:val="24"/>
        <w:u w:val="none" w:color="000000"/>
        <w:bdr w:val="none" w:sz="0" w:space="0" w:color="auto"/>
        <w:shd w:val="clear" w:color="auto" w:fill="auto"/>
        <w:vertAlign w:val="baseline"/>
      </w:rPr>
    </w:lvl>
    <w:lvl w:ilvl="1" w:tplc="783AC1B0">
      <w:start w:val="1"/>
      <w:numFmt w:val="bullet"/>
      <w:lvlText w:val="o"/>
      <w:lvlJc w:val="left"/>
      <w:pPr>
        <w:ind w:left="1925"/>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lvl w:ilvl="2" w:tplc="349EFD1A">
      <w:start w:val="1"/>
      <w:numFmt w:val="bullet"/>
      <w:lvlText w:val="▪"/>
      <w:lvlJc w:val="left"/>
      <w:pPr>
        <w:ind w:left="2645"/>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lvl w:ilvl="3" w:tplc="682CF196">
      <w:start w:val="1"/>
      <w:numFmt w:val="bullet"/>
      <w:lvlText w:val="•"/>
      <w:lvlJc w:val="left"/>
      <w:pPr>
        <w:ind w:left="3365"/>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4" w:tplc="BD20151E">
      <w:start w:val="1"/>
      <w:numFmt w:val="bullet"/>
      <w:lvlText w:val="o"/>
      <w:lvlJc w:val="left"/>
      <w:pPr>
        <w:ind w:left="4085"/>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lvl w:ilvl="5" w:tplc="652818DA">
      <w:start w:val="1"/>
      <w:numFmt w:val="bullet"/>
      <w:lvlText w:val="▪"/>
      <w:lvlJc w:val="left"/>
      <w:pPr>
        <w:ind w:left="4805"/>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lvl w:ilvl="6" w:tplc="CB843866">
      <w:start w:val="1"/>
      <w:numFmt w:val="bullet"/>
      <w:lvlText w:val="•"/>
      <w:lvlJc w:val="left"/>
      <w:pPr>
        <w:ind w:left="5525"/>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7" w:tplc="FEAEEC1A">
      <w:start w:val="1"/>
      <w:numFmt w:val="bullet"/>
      <w:lvlText w:val="o"/>
      <w:lvlJc w:val="left"/>
      <w:pPr>
        <w:ind w:left="6245"/>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lvl w:ilvl="8" w:tplc="64B62018">
      <w:start w:val="1"/>
      <w:numFmt w:val="bullet"/>
      <w:lvlText w:val="▪"/>
      <w:lvlJc w:val="left"/>
      <w:pPr>
        <w:ind w:left="6965"/>
      </w:pPr>
      <w:rPr>
        <w:rFonts w:ascii="Segoe UI Symbol" w:eastAsia="Segoe UI Symbol" w:hAnsi="Segoe UI Symbol" w:cs="Segoe UI Symbol"/>
        <w:b w:val="0"/>
        <w:i w:val="0"/>
        <w:strike w:val="0"/>
        <w:dstrike w:val="0"/>
        <w:color w:val="000000"/>
        <w:sz w:val="16"/>
        <w:szCs w:val="16"/>
        <w:u w:val="none" w:color="000000"/>
        <w:bdr w:val="none" w:sz="0" w:space="0" w:color="auto"/>
        <w:shd w:val="clear" w:color="auto" w:fill="auto"/>
        <w:vertAlign w:val="baseline"/>
      </w:rPr>
    </w:lvl>
  </w:abstractNum>
  <w:abstractNum w:abstractNumId="27" w15:restartNumberingAfterBreak="0">
    <w:nsid w:val="70D67F88"/>
    <w:multiLevelType w:val="hybridMultilevel"/>
    <w:tmpl w:val="D6A4EB46"/>
    <w:lvl w:ilvl="0" w:tplc="08090001">
      <w:start w:val="1"/>
      <w:numFmt w:val="bullet"/>
      <w:lvlText w:val=""/>
      <w:lvlJc w:val="left"/>
      <w:pPr>
        <w:ind w:left="1199" w:hanging="360"/>
      </w:pPr>
      <w:rPr>
        <w:rFonts w:ascii="Symbol" w:hAnsi="Symbol" w:hint="default"/>
      </w:rPr>
    </w:lvl>
    <w:lvl w:ilvl="1" w:tplc="08090003" w:tentative="1">
      <w:start w:val="1"/>
      <w:numFmt w:val="bullet"/>
      <w:lvlText w:val="o"/>
      <w:lvlJc w:val="left"/>
      <w:pPr>
        <w:ind w:left="1919" w:hanging="360"/>
      </w:pPr>
      <w:rPr>
        <w:rFonts w:ascii="Courier New" w:hAnsi="Courier New" w:cs="Courier New" w:hint="default"/>
      </w:rPr>
    </w:lvl>
    <w:lvl w:ilvl="2" w:tplc="08090005" w:tentative="1">
      <w:start w:val="1"/>
      <w:numFmt w:val="bullet"/>
      <w:lvlText w:val=""/>
      <w:lvlJc w:val="left"/>
      <w:pPr>
        <w:ind w:left="2639" w:hanging="360"/>
      </w:pPr>
      <w:rPr>
        <w:rFonts w:ascii="Wingdings" w:hAnsi="Wingdings" w:hint="default"/>
      </w:rPr>
    </w:lvl>
    <w:lvl w:ilvl="3" w:tplc="08090001" w:tentative="1">
      <w:start w:val="1"/>
      <w:numFmt w:val="bullet"/>
      <w:lvlText w:val=""/>
      <w:lvlJc w:val="left"/>
      <w:pPr>
        <w:ind w:left="3359" w:hanging="360"/>
      </w:pPr>
      <w:rPr>
        <w:rFonts w:ascii="Symbol" w:hAnsi="Symbol" w:hint="default"/>
      </w:rPr>
    </w:lvl>
    <w:lvl w:ilvl="4" w:tplc="08090003" w:tentative="1">
      <w:start w:val="1"/>
      <w:numFmt w:val="bullet"/>
      <w:lvlText w:val="o"/>
      <w:lvlJc w:val="left"/>
      <w:pPr>
        <w:ind w:left="4079" w:hanging="360"/>
      </w:pPr>
      <w:rPr>
        <w:rFonts w:ascii="Courier New" w:hAnsi="Courier New" w:cs="Courier New" w:hint="default"/>
      </w:rPr>
    </w:lvl>
    <w:lvl w:ilvl="5" w:tplc="08090005" w:tentative="1">
      <w:start w:val="1"/>
      <w:numFmt w:val="bullet"/>
      <w:lvlText w:val=""/>
      <w:lvlJc w:val="left"/>
      <w:pPr>
        <w:ind w:left="4799" w:hanging="360"/>
      </w:pPr>
      <w:rPr>
        <w:rFonts w:ascii="Wingdings" w:hAnsi="Wingdings" w:hint="default"/>
      </w:rPr>
    </w:lvl>
    <w:lvl w:ilvl="6" w:tplc="08090001" w:tentative="1">
      <w:start w:val="1"/>
      <w:numFmt w:val="bullet"/>
      <w:lvlText w:val=""/>
      <w:lvlJc w:val="left"/>
      <w:pPr>
        <w:ind w:left="5519" w:hanging="360"/>
      </w:pPr>
      <w:rPr>
        <w:rFonts w:ascii="Symbol" w:hAnsi="Symbol" w:hint="default"/>
      </w:rPr>
    </w:lvl>
    <w:lvl w:ilvl="7" w:tplc="08090003" w:tentative="1">
      <w:start w:val="1"/>
      <w:numFmt w:val="bullet"/>
      <w:lvlText w:val="o"/>
      <w:lvlJc w:val="left"/>
      <w:pPr>
        <w:ind w:left="6239" w:hanging="360"/>
      </w:pPr>
      <w:rPr>
        <w:rFonts w:ascii="Courier New" w:hAnsi="Courier New" w:cs="Courier New" w:hint="default"/>
      </w:rPr>
    </w:lvl>
    <w:lvl w:ilvl="8" w:tplc="08090005" w:tentative="1">
      <w:start w:val="1"/>
      <w:numFmt w:val="bullet"/>
      <w:lvlText w:val=""/>
      <w:lvlJc w:val="left"/>
      <w:pPr>
        <w:ind w:left="6959" w:hanging="360"/>
      </w:pPr>
      <w:rPr>
        <w:rFonts w:ascii="Wingdings" w:hAnsi="Wingdings" w:hint="default"/>
      </w:rPr>
    </w:lvl>
  </w:abstractNum>
  <w:abstractNum w:abstractNumId="28" w15:restartNumberingAfterBreak="0">
    <w:nsid w:val="73670895"/>
    <w:multiLevelType w:val="hybridMultilevel"/>
    <w:tmpl w:val="7CD8E160"/>
    <w:lvl w:ilvl="0" w:tplc="08090005">
      <w:start w:val="1"/>
      <w:numFmt w:val="bullet"/>
      <w:lvlText w:val=""/>
      <w:lvlJc w:val="left"/>
      <w:pPr>
        <w:ind w:left="1800" w:hanging="360"/>
      </w:pPr>
      <w:rPr>
        <w:rFonts w:ascii="Wingdings" w:hAnsi="Wingdings"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9" w15:restartNumberingAfterBreak="0">
    <w:nsid w:val="73CC3725"/>
    <w:multiLevelType w:val="hybridMultilevel"/>
    <w:tmpl w:val="02BE8B4A"/>
    <w:lvl w:ilvl="0" w:tplc="19F6384A">
      <w:start w:val="1"/>
      <w:numFmt w:val="bullet"/>
      <w:lvlText w:val=""/>
      <w:lvlJc w:val="left"/>
      <w:pPr>
        <w:tabs>
          <w:tab w:val="num" w:pos="1857"/>
        </w:tabs>
        <w:ind w:left="1857" w:hanging="360"/>
      </w:pPr>
      <w:rPr>
        <w:rFonts w:ascii="Wingdings" w:hAnsi="Wingdings" w:hint="default"/>
        <w:color w:val="auto"/>
        <w:sz w:val="24"/>
        <w:szCs w:val="24"/>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30" w15:restartNumberingAfterBreak="0">
    <w:nsid w:val="76A726FB"/>
    <w:multiLevelType w:val="hybridMultilevel"/>
    <w:tmpl w:val="68588990"/>
    <w:lvl w:ilvl="0" w:tplc="01126086">
      <w:start w:val="1"/>
      <w:numFmt w:val="bullet"/>
      <w:lvlText w:val=""/>
      <w:lvlJc w:val="left"/>
      <w:pPr>
        <w:ind w:left="720" w:hanging="360"/>
      </w:pPr>
      <w:rPr>
        <w:rFonts w:ascii="Wingdings" w:hAnsi="Wingdings" w:hint="default"/>
        <w:color w:val="auto"/>
        <w:sz w:val="24"/>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1" w15:restartNumberingAfterBreak="0">
    <w:nsid w:val="78C60A3C"/>
    <w:multiLevelType w:val="multilevel"/>
    <w:tmpl w:val="1932F092"/>
    <w:lvl w:ilvl="0">
      <w:start w:val="6"/>
      <w:numFmt w:val="decimal"/>
      <w:lvlText w:val="%1."/>
      <w:lvlJc w:val="left"/>
      <w:pPr>
        <w:tabs>
          <w:tab w:val="num" w:pos="720"/>
        </w:tabs>
        <w:ind w:left="720" w:hanging="360"/>
      </w:pPr>
      <w:rPr>
        <w:rFonts w:hint="default"/>
      </w:rPr>
    </w:lvl>
    <w:lvl w:ilvl="1">
      <w:start w:val="1"/>
      <w:numFmt w:val="decimal"/>
      <w:isLgl/>
      <w:lvlText w:val="%1.%2"/>
      <w:lvlJc w:val="left"/>
      <w:pPr>
        <w:tabs>
          <w:tab w:val="num" w:pos="900"/>
        </w:tabs>
        <w:ind w:left="900" w:hanging="540"/>
      </w:pPr>
      <w:rPr>
        <w:rFonts w:hint="default"/>
        <w:b w:val="0"/>
        <w:i w:val="0"/>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32" w15:restartNumberingAfterBreak="0">
    <w:nsid w:val="7E4C05F9"/>
    <w:multiLevelType w:val="multilevel"/>
    <w:tmpl w:val="8FD434B6"/>
    <w:lvl w:ilvl="0">
      <w:start w:val="5"/>
      <w:numFmt w:val="decimal"/>
      <w:lvlText w:val="%1."/>
      <w:lvlJc w:val="left"/>
      <w:pPr>
        <w:tabs>
          <w:tab w:val="num" w:pos="720"/>
        </w:tabs>
        <w:ind w:left="720" w:hanging="360"/>
      </w:pPr>
      <w:rPr>
        <w:rFonts w:hint="default"/>
      </w:rPr>
    </w:lvl>
    <w:lvl w:ilvl="1">
      <w:start w:val="1"/>
      <w:numFmt w:val="decimal"/>
      <w:isLgl/>
      <w:lvlText w:val="%1.%2"/>
      <w:lvlJc w:val="left"/>
      <w:pPr>
        <w:tabs>
          <w:tab w:val="num" w:pos="900"/>
        </w:tabs>
        <w:ind w:left="900" w:hanging="540"/>
      </w:pPr>
      <w:rPr>
        <w:rFonts w:hint="default"/>
        <w:b w:val="0"/>
        <w:i w:val="0"/>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33" w15:restartNumberingAfterBreak="0">
    <w:nsid w:val="7FC44C2E"/>
    <w:multiLevelType w:val="hybridMultilevel"/>
    <w:tmpl w:val="91A62962"/>
    <w:lvl w:ilvl="0" w:tplc="08090005">
      <w:start w:val="1"/>
      <w:numFmt w:val="bullet"/>
      <w:lvlText w:val=""/>
      <w:lvlJc w:val="left"/>
      <w:pPr>
        <w:tabs>
          <w:tab w:val="num" w:pos="2487"/>
        </w:tabs>
        <w:ind w:left="2487" w:hanging="360"/>
      </w:pPr>
      <w:rPr>
        <w:rFonts w:ascii="Wingdings" w:hAnsi="Wingdings" w:hint="default"/>
        <w:color w:val="auto"/>
        <w:sz w:val="24"/>
        <w:szCs w:val="24"/>
      </w:rPr>
    </w:lvl>
    <w:lvl w:ilvl="1" w:tplc="9B2C8B66">
      <w:numFmt w:val="bullet"/>
      <w:lvlText w:val="-"/>
      <w:lvlJc w:val="left"/>
      <w:pPr>
        <w:tabs>
          <w:tab w:val="num" w:pos="3207"/>
        </w:tabs>
        <w:ind w:left="3207" w:hanging="360"/>
      </w:pPr>
      <w:rPr>
        <w:rFonts w:ascii="Arial" w:eastAsia="Times New Roman" w:hAnsi="Arial" w:cs="Symbol" w:hint="default"/>
      </w:rPr>
    </w:lvl>
    <w:lvl w:ilvl="2" w:tplc="08090005" w:tentative="1">
      <w:start w:val="1"/>
      <w:numFmt w:val="bullet"/>
      <w:lvlText w:val=""/>
      <w:lvlJc w:val="left"/>
      <w:pPr>
        <w:tabs>
          <w:tab w:val="num" w:pos="3927"/>
        </w:tabs>
        <w:ind w:left="3927" w:hanging="360"/>
      </w:pPr>
      <w:rPr>
        <w:rFonts w:ascii="Wingdings" w:hAnsi="Wingdings" w:hint="default"/>
      </w:rPr>
    </w:lvl>
    <w:lvl w:ilvl="3" w:tplc="08090001" w:tentative="1">
      <w:start w:val="1"/>
      <w:numFmt w:val="bullet"/>
      <w:lvlText w:val=""/>
      <w:lvlJc w:val="left"/>
      <w:pPr>
        <w:tabs>
          <w:tab w:val="num" w:pos="4647"/>
        </w:tabs>
        <w:ind w:left="4647" w:hanging="360"/>
      </w:pPr>
      <w:rPr>
        <w:rFonts w:ascii="Symbol" w:hAnsi="Symbol" w:hint="default"/>
      </w:rPr>
    </w:lvl>
    <w:lvl w:ilvl="4" w:tplc="08090003" w:tentative="1">
      <w:start w:val="1"/>
      <w:numFmt w:val="bullet"/>
      <w:lvlText w:val="o"/>
      <w:lvlJc w:val="left"/>
      <w:pPr>
        <w:tabs>
          <w:tab w:val="num" w:pos="5367"/>
        </w:tabs>
        <w:ind w:left="5367" w:hanging="360"/>
      </w:pPr>
      <w:rPr>
        <w:rFonts w:ascii="Courier New" w:hAnsi="Courier New" w:cs="Arial" w:hint="default"/>
      </w:rPr>
    </w:lvl>
    <w:lvl w:ilvl="5" w:tplc="08090005" w:tentative="1">
      <w:start w:val="1"/>
      <w:numFmt w:val="bullet"/>
      <w:lvlText w:val=""/>
      <w:lvlJc w:val="left"/>
      <w:pPr>
        <w:tabs>
          <w:tab w:val="num" w:pos="6087"/>
        </w:tabs>
        <w:ind w:left="6087" w:hanging="360"/>
      </w:pPr>
      <w:rPr>
        <w:rFonts w:ascii="Wingdings" w:hAnsi="Wingdings" w:hint="default"/>
      </w:rPr>
    </w:lvl>
    <w:lvl w:ilvl="6" w:tplc="08090001" w:tentative="1">
      <w:start w:val="1"/>
      <w:numFmt w:val="bullet"/>
      <w:lvlText w:val=""/>
      <w:lvlJc w:val="left"/>
      <w:pPr>
        <w:tabs>
          <w:tab w:val="num" w:pos="6807"/>
        </w:tabs>
        <w:ind w:left="6807" w:hanging="360"/>
      </w:pPr>
      <w:rPr>
        <w:rFonts w:ascii="Symbol" w:hAnsi="Symbol" w:hint="default"/>
      </w:rPr>
    </w:lvl>
    <w:lvl w:ilvl="7" w:tplc="08090003" w:tentative="1">
      <w:start w:val="1"/>
      <w:numFmt w:val="bullet"/>
      <w:lvlText w:val="o"/>
      <w:lvlJc w:val="left"/>
      <w:pPr>
        <w:tabs>
          <w:tab w:val="num" w:pos="7527"/>
        </w:tabs>
        <w:ind w:left="7527" w:hanging="360"/>
      </w:pPr>
      <w:rPr>
        <w:rFonts w:ascii="Courier New" w:hAnsi="Courier New" w:cs="Arial" w:hint="default"/>
      </w:rPr>
    </w:lvl>
    <w:lvl w:ilvl="8" w:tplc="08090005" w:tentative="1">
      <w:start w:val="1"/>
      <w:numFmt w:val="bullet"/>
      <w:lvlText w:val=""/>
      <w:lvlJc w:val="left"/>
      <w:pPr>
        <w:tabs>
          <w:tab w:val="num" w:pos="8247"/>
        </w:tabs>
        <w:ind w:left="8247" w:hanging="360"/>
      </w:pPr>
      <w:rPr>
        <w:rFonts w:ascii="Wingdings" w:hAnsi="Wingdings" w:hint="default"/>
      </w:rPr>
    </w:lvl>
  </w:abstractNum>
  <w:num w:numId="1" w16cid:durableId="2128548392">
    <w:abstractNumId w:val="2"/>
  </w:num>
  <w:num w:numId="2" w16cid:durableId="1900820698">
    <w:abstractNumId w:val="21"/>
  </w:num>
  <w:num w:numId="3" w16cid:durableId="409086535">
    <w:abstractNumId w:val="8"/>
  </w:num>
  <w:num w:numId="4" w16cid:durableId="260452924">
    <w:abstractNumId w:val="29"/>
  </w:num>
  <w:num w:numId="5" w16cid:durableId="424808550">
    <w:abstractNumId w:val="15"/>
  </w:num>
  <w:num w:numId="6" w16cid:durableId="390352195">
    <w:abstractNumId w:val="4"/>
  </w:num>
  <w:num w:numId="7" w16cid:durableId="1499349911">
    <w:abstractNumId w:val="9"/>
  </w:num>
  <w:num w:numId="8" w16cid:durableId="626349284">
    <w:abstractNumId w:val="22"/>
  </w:num>
  <w:num w:numId="9" w16cid:durableId="1636328909">
    <w:abstractNumId w:val="25"/>
  </w:num>
  <w:num w:numId="10" w16cid:durableId="2093432252">
    <w:abstractNumId w:val="31"/>
  </w:num>
  <w:num w:numId="11" w16cid:durableId="1957060747">
    <w:abstractNumId w:val="13"/>
  </w:num>
  <w:num w:numId="12" w16cid:durableId="2114666690">
    <w:abstractNumId w:val="5"/>
  </w:num>
  <w:num w:numId="13" w16cid:durableId="172385103">
    <w:abstractNumId w:val="23"/>
  </w:num>
  <w:num w:numId="14" w16cid:durableId="230819626">
    <w:abstractNumId w:val="17"/>
  </w:num>
  <w:num w:numId="15" w16cid:durableId="323431809">
    <w:abstractNumId w:val="18"/>
  </w:num>
  <w:num w:numId="16" w16cid:durableId="1174103771">
    <w:abstractNumId w:val="10"/>
  </w:num>
  <w:num w:numId="17" w16cid:durableId="740954193">
    <w:abstractNumId w:val="33"/>
  </w:num>
  <w:num w:numId="18" w16cid:durableId="782924331">
    <w:abstractNumId w:val="11"/>
  </w:num>
  <w:num w:numId="19" w16cid:durableId="780298195">
    <w:abstractNumId w:val="14"/>
  </w:num>
  <w:num w:numId="20" w16cid:durableId="1087651303">
    <w:abstractNumId w:val="19"/>
  </w:num>
  <w:num w:numId="21" w16cid:durableId="1809274454">
    <w:abstractNumId w:val="26"/>
  </w:num>
  <w:num w:numId="22" w16cid:durableId="1203640439">
    <w:abstractNumId w:val="16"/>
  </w:num>
  <w:num w:numId="23" w16cid:durableId="635067347">
    <w:abstractNumId w:val="7"/>
  </w:num>
  <w:num w:numId="24" w16cid:durableId="56898291">
    <w:abstractNumId w:val="30"/>
  </w:num>
  <w:num w:numId="25" w16cid:durableId="929267702">
    <w:abstractNumId w:val="1"/>
  </w:num>
  <w:num w:numId="26" w16cid:durableId="5907497">
    <w:abstractNumId w:val="28"/>
  </w:num>
  <w:num w:numId="27" w16cid:durableId="1415129454">
    <w:abstractNumId w:val="6"/>
  </w:num>
  <w:num w:numId="28" w16cid:durableId="1837530326">
    <w:abstractNumId w:val="12"/>
  </w:num>
  <w:num w:numId="29" w16cid:durableId="1937983877">
    <w:abstractNumId w:val="3"/>
  </w:num>
  <w:num w:numId="30" w16cid:durableId="426773606">
    <w:abstractNumId w:val="24"/>
  </w:num>
  <w:num w:numId="31" w16cid:durableId="692222728">
    <w:abstractNumId w:val="0"/>
  </w:num>
  <w:num w:numId="32" w16cid:durableId="1634821251">
    <w:abstractNumId w:val="27"/>
  </w:num>
  <w:num w:numId="33" w16cid:durableId="336270753">
    <w:abstractNumId w:val="32"/>
  </w:num>
  <w:num w:numId="34" w16cid:durableId="9706911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707F"/>
    <w:rsid w:val="0001725C"/>
    <w:rsid w:val="00044A06"/>
    <w:rsid w:val="00051F9B"/>
    <w:rsid w:val="00055FBD"/>
    <w:rsid w:val="000B314F"/>
    <w:rsid w:val="00143973"/>
    <w:rsid w:val="001941C3"/>
    <w:rsid w:val="001964D8"/>
    <w:rsid w:val="001B1863"/>
    <w:rsid w:val="001B7566"/>
    <w:rsid w:val="001C3D57"/>
    <w:rsid w:val="001D5F7F"/>
    <w:rsid w:val="00200342"/>
    <w:rsid w:val="00213973"/>
    <w:rsid w:val="00237E1B"/>
    <w:rsid w:val="00242620"/>
    <w:rsid w:val="002B1815"/>
    <w:rsid w:val="002D2D42"/>
    <w:rsid w:val="002E392E"/>
    <w:rsid w:val="00300BBA"/>
    <w:rsid w:val="00366C33"/>
    <w:rsid w:val="00396E34"/>
    <w:rsid w:val="004234A3"/>
    <w:rsid w:val="004566D9"/>
    <w:rsid w:val="004C7982"/>
    <w:rsid w:val="004E1DCA"/>
    <w:rsid w:val="004E6B33"/>
    <w:rsid w:val="00504DA0"/>
    <w:rsid w:val="00540F4B"/>
    <w:rsid w:val="0055717B"/>
    <w:rsid w:val="00603DAA"/>
    <w:rsid w:val="0064707F"/>
    <w:rsid w:val="00665E92"/>
    <w:rsid w:val="0069249D"/>
    <w:rsid w:val="007A6F53"/>
    <w:rsid w:val="007B0798"/>
    <w:rsid w:val="007C31B8"/>
    <w:rsid w:val="007E2A14"/>
    <w:rsid w:val="008C40A2"/>
    <w:rsid w:val="00932F4B"/>
    <w:rsid w:val="00956DC6"/>
    <w:rsid w:val="009620AB"/>
    <w:rsid w:val="00970AED"/>
    <w:rsid w:val="009741D2"/>
    <w:rsid w:val="00A1625D"/>
    <w:rsid w:val="00A35E25"/>
    <w:rsid w:val="00A7148B"/>
    <w:rsid w:val="00A762C6"/>
    <w:rsid w:val="00A907A3"/>
    <w:rsid w:val="00AF5CE1"/>
    <w:rsid w:val="00B56BD2"/>
    <w:rsid w:val="00BC7A7A"/>
    <w:rsid w:val="00BD6FE9"/>
    <w:rsid w:val="00C572EC"/>
    <w:rsid w:val="00DB1834"/>
    <w:rsid w:val="00DB63CF"/>
    <w:rsid w:val="00DB68B5"/>
    <w:rsid w:val="00DD72C1"/>
    <w:rsid w:val="00F06CC1"/>
    <w:rsid w:val="00F33173"/>
    <w:rsid w:val="00F75663"/>
    <w:rsid w:val="1DC180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78EB4E"/>
  <w15:chartTrackingRefBased/>
  <w15:docId w15:val="{3842A5AB-C111-4698-9E60-1537F31271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64707F"/>
    <w:pPr>
      <w:tabs>
        <w:tab w:val="center" w:pos="4513"/>
        <w:tab w:val="right" w:pos="9026"/>
      </w:tabs>
      <w:spacing w:after="0" w:line="240" w:lineRule="auto"/>
    </w:pPr>
  </w:style>
  <w:style w:type="character" w:customStyle="1" w:styleId="HeaderChar">
    <w:name w:val="Header Char"/>
    <w:basedOn w:val="DefaultParagraphFont"/>
    <w:link w:val="Header"/>
    <w:rsid w:val="0064707F"/>
  </w:style>
  <w:style w:type="paragraph" w:styleId="Footer">
    <w:name w:val="footer"/>
    <w:basedOn w:val="Normal"/>
    <w:link w:val="FooterChar"/>
    <w:uiPriority w:val="99"/>
    <w:unhideWhenUsed/>
    <w:rsid w:val="0064707F"/>
    <w:pPr>
      <w:tabs>
        <w:tab w:val="center" w:pos="4513"/>
        <w:tab w:val="right" w:pos="9026"/>
      </w:tabs>
      <w:spacing w:after="0" w:line="240" w:lineRule="auto"/>
    </w:pPr>
  </w:style>
  <w:style w:type="character" w:customStyle="1" w:styleId="FooterChar">
    <w:name w:val="Footer Char"/>
    <w:basedOn w:val="DefaultParagraphFont"/>
    <w:link w:val="Footer"/>
    <w:uiPriority w:val="99"/>
    <w:rsid w:val="0064707F"/>
  </w:style>
  <w:style w:type="table" w:styleId="TableGrid">
    <w:name w:val="Table Grid"/>
    <w:basedOn w:val="TableNormal"/>
    <w:uiPriority w:val="39"/>
    <w:rsid w:val="007A6F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 Points"/>
    <w:basedOn w:val="Normal"/>
    <w:link w:val="ListParagraphChar"/>
    <w:uiPriority w:val="34"/>
    <w:qFormat/>
    <w:rsid w:val="007A6F53"/>
    <w:pPr>
      <w:ind w:left="720"/>
      <w:contextualSpacing/>
    </w:pPr>
  </w:style>
  <w:style w:type="paragraph" w:styleId="BalloonText">
    <w:name w:val="Balloon Text"/>
    <w:basedOn w:val="Normal"/>
    <w:link w:val="BalloonTextChar"/>
    <w:uiPriority w:val="99"/>
    <w:semiHidden/>
    <w:unhideWhenUsed/>
    <w:rsid w:val="00044A0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44A06"/>
    <w:rPr>
      <w:rFonts w:ascii="Segoe UI" w:hAnsi="Segoe UI" w:cs="Segoe UI"/>
      <w:sz w:val="18"/>
      <w:szCs w:val="18"/>
    </w:rPr>
  </w:style>
  <w:style w:type="character" w:styleId="CommentReference">
    <w:name w:val="annotation reference"/>
    <w:basedOn w:val="DefaultParagraphFont"/>
    <w:uiPriority w:val="99"/>
    <w:semiHidden/>
    <w:unhideWhenUsed/>
    <w:rsid w:val="00A762C6"/>
    <w:rPr>
      <w:sz w:val="16"/>
      <w:szCs w:val="16"/>
    </w:rPr>
  </w:style>
  <w:style w:type="paragraph" w:styleId="CommentText">
    <w:name w:val="annotation text"/>
    <w:basedOn w:val="Normal"/>
    <w:link w:val="CommentTextChar"/>
    <w:uiPriority w:val="99"/>
    <w:semiHidden/>
    <w:unhideWhenUsed/>
    <w:rsid w:val="00A762C6"/>
    <w:pPr>
      <w:spacing w:line="240" w:lineRule="auto"/>
    </w:pPr>
    <w:rPr>
      <w:sz w:val="20"/>
      <w:szCs w:val="20"/>
    </w:rPr>
  </w:style>
  <w:style w:type="character" w:customStyle="1" w:styleId="CommentTextChar">
    <w:name w:val="Comment Text Char"/>
    <w:basedOn w:val="DefaultParagraphFont"/>
    <w:link w:val="CommentText"/>
    <w:uiPriority w:val="99"/>
    <w:semiHidden/>
    <w:rsid w:val="00A762C6"/>
    <w:rPr>
      <w:sz w:val="20"/>
      <w:szCs w:val="20"/>
    </w:rPr>
  </w:style>
  <w:style w:type="paragraph" w:styleId="CommentSubject">
    <w:name w:val="annotation subject"/>
    <w:basedOn w:val="CommentText"/>
    <w:next w:val="CommentText"/>
    <w:link w:val="CommentSubjectChar"/>
    <w:uiPriority w:val="99"/>
    <w:semiHidden/>
    <w:unhideWhenUsed/>
    <w:rsid w:val="00A762C6"/>
    <w:rPr>
      <w:b/>
      <w:bCs/>
    </w:rPr>
  </w:style>
  <w:style w:type="character" w:customStyle="1" w:styleId="CommentSubjectChar">
    <w:name w:val="Comment Subject Char"/>
    <w:basedOn w:val="CommentTextChar"/>
    <w:link w:val="CommentSubject"/>
    <w:uiPriority w:val="99"/>
    <w:semiHidden/>
    <w:rsid w:val="00A762C6"/>
    <w:rPr>
      <w:b/>
      <w:bCs/>
      <w:sz w:val="20"/>
      <w:szCs w:val="20"/>
    </w:rPr>
  </w:style>
  <w:style w:type="table" w:customStyle="1" w:styleId="GridTable4-Accent51">
    <w:name w:val="Grid Table 4 - Accent 51"/>
    <w:basedOn w:val="TableNormal"/>
    <w:next w:val="TableNormal"/>
    <w:uiPriority w:val="49"/>
    <w:rsid w:val="00956DC6"/>
    <w:pPr>
      <w:spacing w:after="0" w:line="240" w:lineRule="auto"/>
    </w:pPr>
    <w:tblPr>
      <w:tblStyleRowBandSize w:val="1"/>
      <w:tblStyleColBandSize w:val="1"/>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Pr>
    <w:tblStylePr w:type="firstRow">
      <w:rPr>
        <w:b/>
        <w:bCs/>
        <w:color w:val="FFFFFF"/>
      </w:rPr>
      <w:tblPr/>
      <w:tcPr>
        <w:tcBorders>
          <w:top w:val="single" w:sz="4" w:space="0" w:color="4BACC6"/>
          <w:left w:val="single" w:sz="4" w:space="0" w:color="4BACC6"/>
          <w:bottom w:val="single" w:sz="4" w:space="0" w:color="4BACC6"/>
          <w:right w:val="single" w:sz="4" w:space="0" w:color="4BACC6"/>
          <w:insideH w:val="nil"/>
          <w:insideV w:val="nil"/>
        </w:tcBorders>
        <w:shd w:val="clear" w:color="auto" w:fill="4BACC6"/>
      </w:tcPr>
    </w:tblStylePr>
    <w:tblStylePr w:type="lastRow">
      <w:rPr>
        <w:b/>
        <w:bCs/>
      </w:rPr>
      <w:tblPr/>
      <w:tcPr>
        <w:tcBorders>
          <w:top w:val="double" w:sz="4" w:space="0" w:color="4BACC6"/>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character" w:customStyle="1" w:styleId="ListParagraphChar">
    <w:name w:val="List Paragraph Char"/>
    <w:aliases w:val="Bullet Points Char"/>
    <w:basedOn w:val="DefaultParagraphFont"/>
    <w:link w:val="ListParagraph"/>
    <w:uiPriority w:val="34"/>
    <w:locked/>
    <w:rsid w:val="0055717B"/>
  </w:style>
  <w:style w:type="paragraph" w:styleId="NoSpacing">
    <w:name w:val="No Spacing"/>
    <w:link w:val="NoSpacingChar"/>
    <w:uiPriority w:val="1"/>
    <w:qFormat/>
    <w:rsid w:val="00AF5CE1"/>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AF5CE1"/>
    <w:rPr>
      <w:rFonts w:eastAsiaTheme="minorEastAsia"/>
      <w:lang w:val="en-US"/>
    </w:rPr>
  </w:style>
  <w:style w:type="paragraph" w:styleId="Revision">
    <w:name w:val="Revision"/>
    <w:hidden/>
    <w:uiPriority w:val="99"/>
    <w:semiHidden/>
    <w:rsid w:val="00C572E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3744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1206173583AC04F84297E109725D0AB" ma:contentTypeVersion="21" ma:contentTypeDescription="Create a new document." ma:contentTypeScope="" ma:versionID="d67b3ea0ee30cafa0f6dcee79b718dce">
  <xsd:schema xmlns:xsd="http://www.w3.org/2001/XMLSchema" xmlns:xs="http://www.w3.org/2001/XMLSchema" xmlns:p="http://schemas.microsoft.com/office/2006/metadata/properties" xmlns:ns1="http://schemas.microsoft.com/sharepoint/v3" xmlns:ns2="c77926f6-2acc-4ae9-a524-6f86b1b56ab1" xmlns:ns3="ad647b8f-8239-4126-8166-9dee6ee1e4e3" targetNamespace="http://schemas.microsoft.com/office/2006/metadata/properties" ma:root="true" ma:fieldsID="244ac8411882886094bee565c31d82b8" ns1:_="" ns2:_="" ns3:_="">
    <xsd:import namespace="http://schemas.microsoft.com/sharepoint/v3"/>
    <xsd:import namespace="c77926f6-2acc-4ae9-a524-6f86b1b56ab1"/>
    <xsd:import namespace="ad647b8f-8239-4126-8166-9dee6ee1e4e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7" nillable="true" ma:displayName="Unified Compliance Policy Properties" ma:hidden="true" ma:internalName="_ip_UnifiedCompliancePolicyProperties">
      <xsd:simpleType>
        <xsd:restriction base="dms:Note"/>
      </xsd:simpleType>
    </xsd:element>
    <xsd:element name="_ip_UnifiedCompliancePolicyUIAction" ma:index="2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77926f6-2acc-4ae9-a524-6f86b1b56ab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d647b8f-8239-4126-8166-9dee6ee1e4e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03bdd011-5626-4797-b3d4-35760c2771dc}" ma:internalName="TaxCatchAll" ma:showField="CatchAllData" ma:web="ad647b8f-8239-4126-8166-9dee6ee1e4e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ad647b8f-8239-4126-8166-9dee6ee1e4e3" xsi:nil="true"/>
    <lcf76f155ced4ddcb4097134ff3c332f xmlns="c77926f6-2acc-4ae9-a524-6f86b1b56ab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1069F27-381B-4416-9990-0C06542E0C3D}">
  <ds:schemaRefs>
    <ds:schemaRef ds:uri="http://schemas.microsoft.com/sharepoint/v3/contenttype/forms"/>
  </ds:schemaRefs>
</ds:datastoreItem>
</file>

<file path=customXml/itemProps2.xml><?xml version="1.0" encoding="utf-8"?>
<ds:datastoreItem xmlns:ds="http://schemas.openxmlformats.org/officeDocument/2006/customXml" ds:itemID="{6E4C6353-E4EE-4C68-9676-74F8AF11388F}"/>
</file>

<file path=customXml/itemProps3.xml><?xml version="1.0" encoding="utf-8"?>
<ds:datastoreItem xmlns:ds="http://schemas.openxmlformats.org/officeDocument/2006/customXml" ds:itemID="{4675E305-64AE-42C5-AD08-7D42C140E97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13</Pages>
  <Words>2847</Words>
  <Characters>16231</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Bwrdd Iechyd Addysgu Powys</Company>
  <LinksUpToDate>false</LinksUpToDate>
  <CharactersWithSpaces>19040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 Errington (Powys Teaching Health Board - Corporate Committee Secretary)</dc:creator>
  <cp:keywords/>
  <dc:description/>
  <cp:lastModifiedBy>Naomi Murtagh (Aneurin Bevan UHB - Corporate Services)</cp:lastModifiedBy>
  <cp:revision>3</cp:revision>
  <cp:lastPrinted>2019-04-29T12:31:00Z</cp:lastPrinted>
  <dcterms:created xsi:type="dcterms:W3CDTF">2025-05-22T09:28:00Z</dcterms:created>
  <dcterms:modified xsi:type="dcterms:W3CDTF">2026-03-10T13:14:00Z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-292099781</vt:i4>
  </property>
  <property fmtid="{D5CDD505-2E9C-101B-9397-08002B2CF9AE}" pid="3" name="_NewReviewCycle">
    <vt:lpwstr/>
  </property>
  <property fmtid="{D5CDD505-2E9C-101B-9397-08002B2CF9AE}" pid="4" name="_EmailSubject">
    <vt:lpwstr>Update for terms of reference - Audit Risk and Assurance Committee (1st draft)</vt:lpwstr>
  </property>
  <property fmtid="{D5CDD505-2E9C-101B-9397-08002B2CF9AE}" pid="5" name="_AuthorEmail">
    <vt:lpwstr>Richard.Curtis@wales.nhs.uk</vt:lpwstr>
  </property>
  <property fmtid="{D5CDD505-2E9C-101B-9397-08002B2CF9AE}" pid="6" name="_AuthorEmailDisplayName">
    <vt:lpwstr>Richard Curtis (Powys Teaching Health Board - Corporate)</vt:lpwstr>
  </property>
  <property fmtid="{D5CDD505-2E9C-101B-9397-08002B2CF9AE}" pid="7" name="_ReviewingToolsShownOnce">
    <vt:lpwstr/>
  </property>
  <property fmtid="{D5CDD505-2E9C-101B-9397-08002B2CF9AE}" pid="8" name="ContentTypeId">
    <vt:lpwstr>0x01010011206173583AC04F84297E109725D0AB</vt:lpwstr>
  </property>
  <property fmtid="{D5CDD505-2E9C-101B-9397-08002B2CF9AE}" pid="9" name="MediaServiceImageTags">
    <vt:lpwstr/>
  </property>
</Properties>
</file>