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2A1" w:rsidRPr="00253E02" w:rsidRDefault="00D412A1" w:rsidP="00D412A1">
      <w:pPr>
        <w:pStyle w:val="Heading1"/>
        <w:rPr>
          <w:rFonts w:ascii="Verdana" w:hAnsi="Verdana"/>
          <w:b/>
          <w:color w:val="002060"/>
          <w:sz w:val="24"/>
          <w:szCs w:val="24"/>
        </w:rPr>
      </w:pPr>
      <w:bookmarkStart w:id="0" w:name="_GoBack"/>
      <w:bookmarkEnd w:id="0"/>
      <w:r w:rsidRPr="00253E02">
        <w:rPr>
          <w:rFonts w:ascii="Verdana" w:hAnsi="Verdana"/>
          <w:b/>
          <w:color w:val="002060"/>
          <w:sz w:val="24"/>
          <w:szCs w:val="24"/>
        </w:rPr>
        <w:t xml:space="preserve">Community Well-Being Information Group - Resource Pack </w:t>
      </w:r>
      <w:r w:rsidR="00BE631E">
        <w:rPr>
          <w:rFonts w:ascii="Verdana" w:hAnsi="Verdana"/>
          <w:b/>
          <w:color w:val="002060"/>
          <w:sz w:val="24"/>
          <w:szCs w:val="24"/>
        </w:rPr>
        <w:t>8</w:t>
      </w:r>
    </w:p>
    <w:p w:rsidR="00C817DE" w:rsidRDefault="00C817DE" w:rsidP="00EC6A68">
      <w:pPr>
        <w:pStyle w:val="Heading2"/>
        <w:rPr>
          <w:rFonts w:ascii="Verdana" w:hAnsi="Verdana"/>
          <w:b/>
          <w:color w:val="002060"/>
          <w:sz w:val="24"/>
          <w:szCs w:val="24"/>
          <w:lang w:eastAsia="en-GB"/>
        </w:rPr>
      </w:pPr>
    </w:p>
    <w:p w:rsidR="00C74195" w:rsidRPr="00253E02" w:rsidRDefault="00EC6A68" w:rsidP="00EC6A68">
      <w:pPr>
        <w:pStyle w:val="Heading2"/>
        <w:rPr>
          <w:rFonts w:ascii="Verdana" w:hAnsi="Verdana"/>
          <w:b/>
          <w:color w:val="002060"/>
          <w:sz w:val="24"/>
          <w:szCs w:val="24"/>
          <w:lang w:eastAsia="en-GB"/>
        </w:rPr>
      </w:pPr>
      <w:r w:rsidRPr="00253E02">
        <w:rPr>
          <w:rFonts w:ascii="Verdana" w:hAnsi="Verdana"/>
          <w:b/>
          <w:color w:val="002060"/>
          <w:sz w:val="24"/>
          <w:szCs w:val="24"/>
          <w:lang w:eastAsia="en-GB"/>
        </w:rPr>
        <w:t xml:space="preserve">Hello and welcome to our </w:t>
      </w:r>
      <w:r w:rsidR="004D10C8">
        <w:rPr>
          <w:rFonts w:ascii="Verdana" w:hAnsi="Verdana"/>
          <w:b/>
          <w:color w:val="002060"/>
          <w:sz w:val="24"/>
          <w:szCs w:val="24"/>
          <w:lang w:eastAsia="en-GB"/>
        </w:rPr>
        <w:t>8</w:t>
      </w:r>
      <w:r w:rsidR="004C5491" w:rsidRPr="00253E02">
        <w:rPr>
          <w:rFonts w:ascii="Verdana" w:hAnsi="Verdana"/>
          <w:b/>
          <w:color w:val="002060"/>
          <w:sz w:val="24"/>
          <w:szCs w:val="24"/>
          <w:lang w:eastAsia="en-GB"/>
        </w:rPr>
        <w:t>th Resource P</w:t>
      </w:r>
      <w:r w:rsidRPr="00253E02">
        <w:rPr>
          <w:rFonts w:ascii="Verdana" w:hAnsi="Verdana"/>
          <w:b/>
          <w:color w:val="002060"/>
          <w:sz w:val="24"/>
          <w:szCs w:val="24"/>
          <w:lang w:eastAsia="en-GB"/>
        </w:rPr>
        <w:t>ack</w:t>
      </w:r>
    </w:p>
    <w:p w:rsidR="005E23BD" w:rsidRDefault="005E23BD" w:rsidP="00BD1872">
      <w:pPr>
        <w:pStyle w:val="Heading2"/>
        <w:jc w:val="both"/>
        <w:rPr>
          <w:rFonts w:ascii="Verdana" w:hAnsi="Verdana"/>
          <w:color w:val="1F3864" w:themeColor="accent5" w:themeShade="80"/>
          <w:sz w:val="24"/>
          <w:szCs w:val="24"/>
        </w:rPr>
      </w:pPr>
    </w:p>
    <w:p w:rsidR="00571341" w:rsidRDefault="003E2CCA" w:rsidP="00BD1872">
      <w:pPr>
        <w:pStyle w:val="Heading2"/>
        <w:jc w:val="both"/>
        <w:rPr>
          <w:rFonts w:ascii="Verdana" w:hAnsi="Verdana"/>
          <w:color w:val="1F3864" w:themeColor="accent5" w:themeShade="80"/>
          <w:sz w:val="24"/>
          <w:szCs w:val="24"/>
        </w:rPr>
      </w:pPr>
      <w:r>
        <w:rPr>
          <w:rFonts w:ascii="Verdana" w:hAnsi="Verdana"/>
          <w:color w:val="1F3864" w:themeColor="accent5" w:themeShade="80"/>
          <w:sz w:val="24"/>
          <w:szCs w:val="24"/>
        </w:rPr>
        <w:t xml:space="preserve">As the weeks pass </w:t>
      </w:r>
      <w:r w:rsidR="0095151B">
        <w:rPr>
          <w:rFonts w:ascii="Verdana" w:hAnsi="Verdana"/>
          <w:color w:val="1F3864" w:themeColor="accent5" w:themeShade="80"/>
          <w:sz w:val="24"/>
          <w:szCs w:val="24"/>
        </w:rPr>
        <w:t xml:space="preserve">and the Coronavirus impacts on our </w:t>
      </w:r>
      <w:r w:rsidR="00BD1872">
        <w:rPr>
          <w:rFonts w:ascii="Verdana" w:hAnsi="Verdana"/>
          <w:color w:val="1F3864" w:themeColor="accent5" w:themeShade="80"/>
          <w:sz w:val="24"/>
          <w:szCs w:val="24"/>
        </w:rPr>
        <w:t>lives,</w:t>
      </w:r>
      <w:r w:rsidR="0095151B">
        <w:rPr>
          <w:rFonts w:ascii="Verdana" w:hAnsi="Verdana"/>
          <w:color w:val="1F3864" w:themeColor="accent5" w:themeShade="80"/>
          <w:sz w:val="24"/>
          <w:szCs w:val="24"/>
        </w:rPr>
        <w:t xml:space="preserve"> </w:t>
      </w:r>
      <w:r>
        <w:rPr>
          <w:rFonts w:ascii="Verdana" w:hAnsi="Verdana"/>
          <w:color w:val="1F3864" w:themeColor="accent5" w:themeShade="80"/>
          <w:sz w:val="24"/>
          <w:szCs w:val="24"/>
        </w:rPr>
        <w:t>we continue to identify areas where there is an increased need for support and information</w:t>
      </w:r>
      <w:r w:rsidR="0095151B">
        <w:rPr>
          <w:rFonts w:ascii="Verdana" w:hAnsi="Verdana"/>
          <w:color w:val="1F3864" w:themeColor="accent5" w:themeShade="80"/>
          <w:sz w:val="24"/>
          <w:szCs w:val="24"/>
        </w:rPr>
        <w:t xml:space="preserve">. </w:t>
      </w:r>
      <w:r w:rsidR="00125347">
        <w:rPr>
          <w:rFonts w:ascii="Verdana" w:hAnsi="Verdana"/>
          <w:color w:val="1F3864" w:themeColor="accent5" w:themeShade="80"/>
          <w:sz w:val="24"/>
          <w:szCs w:val="24"/>
        </w:rPr>
        <w:t>Among o</w:t>
      </w:r>
      <w:r w:rsidR="00BD1872">
        <w:rPr>
          <w:rFonts w:ascii="Verdana" w:hAnsi="Verdana"/>
          <w:color w:val="1F3864" w:themeColor="accent5" w:themeShade="80"/>
          <w:sz w:val="24"/>
          <w:szCs w:val="24"/>
        </w:rPr>
        <w:t xml:space="preserve">ur themes this week are </w:t>
      </w:r>
      <w:r w:rsidR="00125347">
        <w:rPr>
          <w:rFonts w:ascii="Verdana" w:hAnsi="Verdana"/>
          <w:color w:val="1F3864" w:themeColor="accent5" w:themeShade="80"/>
          <w:sz w:val="24"/>
          <w:szCs w:val="24"/>
        </w:rPr>
        <w:t>resources to help individuals who are feeling suicidal and misusing a</w:t>
      </w:r>
      <w:r w:rsidR="00BD1872">
        <w:rPr>
          <w:rFonts w:ascii="Verdana" w:hAnsi="Verdana"/>
          <w:color w:val="1F3864" w:themeColor="accent5" w:themeShade="80"/>
          <w:sz w:val="24"/>
          <w:szCs w:val="24"/>
        </w:rPr>
        <w:t>lcohol.</w:t>
      </w:r>
    </w:p>
    <w:p w:rsidR="00125347" w:rsidRPr="00125347" w:rsidRDefault="00125347" w:rsidP="00125347"/>
    <w:p w:rsidR="00125347" w:rsidRPr="00253E02" w:rsidRDefault="00125347" w:rsidP="00125347">
      <w:pPr>
        <w:jc w:val="both"/>
        <w:rPr>
          <w:rFonts w:ascii="Verdana" w:hAnsi="Verdana" w:cs="Calibri"/>
          <w:color w:val="C45911" w:themeColor="accent2" w:themeShade="BF"/>
          <w:sz w:val="24"/>
          <w:szCs w:val="24"/>
          <w:lang w:eastAsia="en-GB"/>
        </w:rPr>
      </w:pPr>
      <w:r w:rsidRPr="00253E02">
        <w:rPr>
          <w:rFonts w:ascii="Verdana" w:hAnsi="Verdana" w:cs="Calibri"/>
          <w:color w:val="1F3864" w:themeColor="accent5" w:themeShade="80"/>
          <w:sz w:val="24"/>
          <w:szCs w:val="24"/>
          <w:lang w:eastAsia="en-GB"/>
        </w:rPr>
        <w:t>These resources have been pulled together by the Community Wellbeing Information Group, convened by the Mental Health and Learning Disability Division. Our growing Directory of Resources can be found on the</w:t>
      </w:r>
      <w:hyperlink r:id="rId8" w:history="1">
        <w:r w:rsidRPr="00253E02">
          <w:rPr>
            <w:rStyle w:val="Hyperlink"/>
            <w:rFonts w:ascii="Verdana" w:hAnsi="Verdana" w:cs="Calibri"/>
            <w:sz w:val="24"/>
            <w:szCs w:val="24"/>
            <w:lang w:eastAsia="en-GB"/>
          </w:rPr>
          <w:t xml:space="preserve"> int</w:t>
        </w:r>
        <w:r w:rsidRPr="00253E02">
          <w:rPr>
            <w:rStyle w:val="Hyperlink"/>
            <w:rFonts w:ascii="Verdana" w:hAnsi="Verdana" w:cs="Calibri"/>
            <w:b/>
            <w:sz w:val="24"/>
            <w:szCs w:val="24"/>
            <w:lang w:eastAsia="en-GB"/>
          </w:rPr>
          <w:t>ra</w:t>
        </w:r>
        <w:r w:rsidRPr="00253E02">
          <w:rPr>
            <w:rStyle w:val="Hyperlink"/>
            <w:rFonts w:ascii="Verdana" w:hAnsi="Verdana" w:cs="Calibri"/>
            <w:sz w:val="24"/>
            <w:szCs w:val="24"/>
            <w:lang w:eastAsia="en-GB"/>
          </w:rPr>
          <w:t>net</w:t>
        </w:r>
      </w:hyperlink>
      <w:r w:rsidRPr="00253E02">
        <w:rPr>
          <w:rFonts w:ascii="Verdana" w:hAnsi="Verdana" w:cs="Calibri"/>
          <w:color w:val="C45911" w:themeColor="accent2" w:themeShade="BF"/>
          <w:sz w:val="24"/>
          <w:szCs w:val="24"/>
          <w:lang w:eastAsia="en-GB"/>
        </w:rPr>
        <w:t xml:space="preserve"> </w:t>
      </w:r>
      <w:r w:rsidRPr="00253E02">
        <w:rPr>
          <w:rFonts w:ascii="Verdana" w:hAnsi="Verdana" w:cs="Calibri"/>
          <w:color w:val="1F3864" w:themeColor="accent5" w:themeShade="80"/>
          <w:sz w:val="24"/>
          <w:szCs w:val="24"/>
          <w:lang w:eastAsia="en-GB"/>
        </w:rPr>
        <w:t xml:space="preserve">and </w:t>
      </w:r>
      <w:hyperlink r:id="rId9" w:history="1">
        <w:r w:rsidRPr="00253E02">
          <w:rPr>
            <w:rStyle w:val="Hyperlink"/>
            <w:rFonts w:ascii="Verdana" w:hAnsi="Verdana" w:cs="Calibri"/>
            <w:sz w:val="24"/>
            <w:szCs w:val="24"/>
            <w:lang w:eastAsia="en-GB"/>
          </w:rPr>
          <w:t>int</w:t>
        </w:r>
        <w:r w:rsidRPr="00253E02">
          <w:rPr>
            <w:rStyle w:val="Hyperlink"/>
            <w:rFonts w:ascii="Verdana" w:hAnsi="Verdana" w:cs="Calibri"/>
            <w:b/>
            <w:sz w:val="24"/>
            <w:szCs w:val="24"/>
            <w:lang w:eastAsia="en-GB"/>
          </w:rPr>
          <w:t>er</w:t>
        </w:r>
        <w:r w:rsidRPr="00253E02">
          <w:rPr>
            <w:rStyle w:val="Hyperlink"/>
            <w:rFonts w:ascii="Verdana" w:hAnsi="Verdana" w:cs="Calibri"/>
            <w:sz w:val="24"/>
            <w:szCs w:val="24"/>
            <w:lang w:eastAsia="en-GB"/>
          </w:rPr>
          <w:t>net</w:t>
        </w:r>
      </w:hyperlink>
      <w:r w:rsidRPr="00253E02">
        <w:rPr>
          <w:rFonts w:ascii="Verdana" w:hAnsi="Verdana" w:cs="Calibri"/>
          <w:color w:val="C45911" w:themeColor="accent2" w:themeShade="BF"/>
          <w:sz w:val="24"/>
          <w:szCs w:val="24"/>
          <w:lang w:eastAsia="en-GB"/>
        </w:rPr>
        <w:t xml:space="preserve"> </w:t>
      </w:r>
      <w:r w:rsidRPr="00253E02">
        <w:rPr>
          <w:rFonts w:ascii="Verdana" w:hAnsi="Verdana" w:cs="Calibri"/>
          <w:color w:val="1F3864" w:themeColor="accent5" w:themeShade="80"/>
          <w:sz w:val="24"/>
          <w:szCs w:val="24"/>
          <w:lang w:eastAsia="en-GB"/>
        </w:rPr>
        <w:t>pages.</w:t>
      </w:r>
    </w:p>
    <w:p w:rsidR="00571341" w:rsidRDefault="00571341" w:rsidP="00C74195">
      <w:pPr>
        <w:jc w:val="both"/>
        <w:rPr>
          <w:rFonts w:ascii="Verdana" w:hAnsi="Verdana"/>
          <w:color w:val="C45911" w:themeColor="accent2" w:themeShade="BF"/>
          <w:sz w:val="24"/>
          <w:szCs w:val="24"/>
        </w:rPr>
      </w:pPr>
    </w:p>
    <w:p w:rsidR="00C817DE" w:rsidRPr="00253E02" w:rsidRDefault="003E2CCA" w:rsidP="00C817DE">
      <w:pPr>
        <w:pStyle w:val="Heading1"/>
        <w:rPr>
          <w:rFonts w:ascii="Verdana" w:hAnsi="Verdana"/>
          <w:sz w:val="24"/>
          <w:szCs w:val="24"/>
          <w:lang w:eastAsia="en-GB"/>
        </w:rPr>
      </w:pPr>
      <w:r>
        <w:rPr>
          <w:rFonts w:ascii="Verdana" w:hAnsi="Verdana"/>
          <w:b/>
          <w:color w:val="002060"/>
          <w:sz w:val="24"/>
          <w:szCs w:val="24"/>
        </w:rPr>
        <w:t>Suicide Prevention</w:t>
      </w:r>
    </w:p>
    <w:p w:rsidR="00612BC7" w:rsidRDefault="00612BC7" w:rsidP="00C817DE">
      <w:pPr>
        <w:jc w:val="both"/>
        <w:rPr>
          <w:rFonts w:ascii="Verdana" w:hAnsi="Verdana" w:cs="Calibri"/>
          <w:color w:val="1F3864" w:themeColor="accent5" w:themeShade="80"/>
          <w:sz w:val="24"/>
          <w:szCs w:val="24"/>
          <w:lang w:eastAsia="en-GB"/>
        </w:rPr>
      </w:pPr>
      <w:r>
        <w:rPr>
          <w:rFonts w:ascii="Verdana" w:hAnsi="Verdana" w:cs="Calibri"/>
          <w:color w:val="1F3864" w:themeColor="accent5" w:themeShade="80"/>
          <w:sz w:val="24"/>
          <w:szCs w:val="24"/>
          <w:lang w:eastAsia="en-GB"/>
        </w:rPr>
        <w:t>It is possible that the pandemic may lead to an increase in risk of suicide, given that the prevalence of some key risk factors has increased (loneliness, alcohol abuse, bereavement and domestic abuse).</w:t>
      </w:r>
    </w:p>
    <w:p w:rsidR="00C817DE" w:rsidRPr="00C817DE" w:rsidRDefault="00612BC7" w:rsidP="00C817DE">
      <w:pPr>
        <w:jc w:val="both"/>
        <w:rPr>
          <w:rFonts w:ascii="Verdana" w:hAnsi="Verdana" w:cs="Calibri"/>
          <w:color w:val="1F3864" w:themeColor="accent5" w:themeShade="80"/>
          <w:sz w:val="24"/>
          <w:szCs w:val="24"/>
          <w:lang w:eastAsia="en-GB"/>
        </w:rPr>
      </w:pPr>
      <w:r>
        <w:rPr>
          <w:rFonts w:ascii="Verdana" w:hAnsi="Verdana" w:cs="Calibri"/>
          <w:color w:val="1F3864" w:themeColor="accent5" w:themeShade="80"/>
          <w:sz w:val="24"/>
          <w:szCs w:val="24"/>
          <w:lang w:eastAsia="en-GB"/>
        </w:rPr>
        <w:t>Here is some advice about how to respond, and</w:t>
      </w:r>
      <w:r w:rsidR="003E2CCA">
        <w:rPr>
          <w:rFonts w:ascii="Verdana" w:hAnsi="Verdana" w:cs="Calibri"/>
          <w:color w:val="1F3864" w:themeColor="accent5" w:themeShade="80"/>
          <w:sz w:val="24"/>
          <w:szCs w:val="24"/>
          <w:lang w:eastAsia="en-GB"/>
        </w:rPr>
        <w:t xml:space="preserve"> a list of organisations who can provide support </w:t>
      </w:r>
      <w:r w:rsidR="00125347">
        <w:rPr>
          <w:rFonts w:ascii="Verdana" w:hAnsi="Verdana" w:cs="Calibri"/>
          <w:color w:val="1F3864" w:themeColor="accent5" w:themeShade="80"/>
          <w:sz w:val="24"/>
          <w:szCs w:val="24"/>
          <w:lang w:eastAsia="en-GB"/>
        </w:rPr>
        <w:t xml:space="preserve">and advice </w:t>
      </w:r>
      <w:r w:rsidR="003E2CCA">
        <w:rPr>
          <w:rFonts w:ascii="Verdana" w:hAnsi="Verdana" w:cs="Calibri"/>
          <w:color w:val="1F3864" w:themeColor="accent5" w:themeShade="80"/>
          <w:sz w:val="24"/>
          <w:szCs w:val="24"/>
          <w:lang w:eastAsia="en-GB"/>
        </w:rPr>
        <w:t>for individuals who are feeling suicidal</w:t>
      </w:r>
      <w:r>
        <w:rPr>
          <w:rFonts w:ascii="Verdana" w:hAnsi="Verdana" w:cs="Calibri"/>
          <w:color w:val="1F3864" w:themeColor="accent5" w:themeShade="80"/>
          <w:sz w:val="24"/>
          <w:szCs w:val="24"/>
          <w:lang w:eastAsia="en-GB"/>
        </w:rPr>
        <w:t xml:space="preserve">. </w:t>
      </w:r>
    </w:p>
    <w:p w:rsidR="00C817DE" w:rsidRPr="00253E02" w:rsidRDefault="00C817DE" w:rsidP="00C817DE">
      <w:pPr>
        <w:jc w:val="both"/>
        <w:rPr>
          <w:rFonts w:ascii="Verdana" w:hAnsi="Verdana" w:cs="Arial"/>
          <w:color w:val="C45911" w:themeColor="accent2" w:themeShade="BF"/>
          <w:sz w:val="24"/>
          <w:szCs w:val="24"/>
        </w:rPr>
      </w:pPr>
    </w:p>
    <w:bookmarkStart w:id="1" w:name="_MON_1651590187"/>
    <w:bookmarkEnd w:id="1"/>
    <w:p w:rsidR="00C817DE" w:rsidRPr="00C817DE" w:rsidRDefault="00D839F8" w:rsidP="00C817DE">
      <w:pPr>
        <w:pStyle w:val="ListParagraph"/>
        <w:numPr>
          <w:ilvl w:val="0"/>
          <w:numId w:val="5"/>
        </w:numPr>
        <w:jc w:val="both"/>
        <w:rPr>
          <w:rFonts w:ascii="Verdana" w:hAnsi="Verdana"/>
          <w:color w:val="C45911" w:themeColor="accent2" w:themeShade="BF"/>
          <w:sz w:val="24"/>
          <w:szCs w:val="24"/>
        </w:rPr>
      </w:pPr>
      <w:r>
        <w:rPr>
          <w:rFonts w:ascii="Verdana" w:hAnsi="Verdana"/>
          <w:color w:val="C45911" w:themeColor="accent2" w:themeShade="BF"/>
          <w:sz w:val="24"/>
          <w:szCs w:val="24"/>
        </w:rPr>
        <w:object w:dxaOrig="1520" w:dyaOrig="987" w14:anchorId="6304E475">
          <v:shape id="_x0000_i1026" type="#_x0000_t75" style="width:76.5pt;height:49.5pt" o:ole="">
            <v:imagedata r:id="rId10" o:title=""/>
          </v:shape>
          <o:OLEObject Type="Embed" ProgID="Word.Document.12" ShapeID="_x0000_i1026" DrawAspect="Icon" ObjectID="_1652105216" r:id="rId11">
            <o:FieldCodes>\s</o:FieldCodes>
          </o:OLEObject>
        </w:object>
      </w:r>
    </w:p>
    <w:p w:rsidR="00BD1872" w:rsidRDefault="00BD1872" w:rsidP="0095151B">
      <w:pPr>
        <w:jc w:val="both"/>
        <w:rPr>
          <w:rFonts w:ascii="Verdana" w:eastAsiaTheme="majorEastAsia" w:hAnsi="Verdana" w:cstheme="majorBidi"/>
          <w:b/>
          <w:color w:val="002060"/>
          <w:sz w:val="24"/>
          <w:szCs w:val="24"/>
        </w:rPr>
      </w:pPr>
    </w:p>
    <w:p w:rsidR="005E23BD" w:rsidRDefault="005E23BD" w:rsidP="0095151B">
      <w:pPr>
        <w:jc w:val="both"/>
        <w:rPr>
          <w:rFonts w:ascii="Verdana" w:eastAsiaTheme="majorEastAsia" w:hAnsi="Verdana" w:cstheme="majorBidi"/>
          <w:b/>
          <w:color w:val="002060"/>
          <w:sz w:val="24"/>
          <w:szCs w:val="24"/>
        </w:rPr>
      </w:pPr>
    </w:p>
    <w:p w:rsidR="0095151B" w:rsidRDefault="00D839F8" w:rsidP="0095151B">
      <w:pPr>
        <w:jc w:val="both"/>
        <w:rPr>
          <w:rFonts w:ascii="Verdana" w:eastAsiaTheme="majorEastAsia" w:hAnsi="Verdana" w:cstheme="majorBidi"/>
          <w:b/>
          <w:color w:val="002060"/>
          <w:sz w:val="24"/>
          <w:szCs w:val="24"/>
        </w:rPr>
      </w:pPr>
      <w:r>
        <w:rPr>
          <w:rFonts w:ascii="Verdana" w:eastAsiaTheme="majorEastAsia" w:hAnsi="Verdana" w:cstheme="majorBidi"/>
          <w:b/>
          <w:color w:val="002060"/>
          <w:sz w:val="24"/>
          <w:szCs w:val="24"/>
        </w:rPr>
        <w:t xml:space="preserve">Alcohol </w:t>
      </w:r>
      <w:r w:rsidR="002477DE">
        <w:rPr>
          <w:rFonts w:ascii="Verdana" w:eastAsiaTheme="majorEastAsia" w:hAnsi="Verdana" w:cstheme="majorBidi"/>
          <w:b/>
          <w:color w:val="002060"/>
          <w:sz w:val="24"/>
          <w:szCs w:val="24"/>
        </w:rPr>
        <w:t>Misuse</w:t>
      </w:r>
    </w:p>
    <w:p w:rsidR="00DF18D5" w:rsidRDefault="0095151B" w:rsidP="0095151B">
      <w:pPr>
        <w:jc w:val="both"/>
        <w:rPr>
          <w:rFonts w:ascii="Verdana" w:eastAsiaTheme="majorEastAsia" w:hAnsi="Verdana" w:cstheme="majorBidi"/>
          <w:color w:val="1F3864" w:themeColor="accent5" w:themeShade="80"/>
          <w:sz w:val="24"/>
          <w:szCs w:val="24"/>
        </w:rPr>
      </w:pPr>
      <w:r>
        <w:rPr>
          <w:rFonts w:ascii="Verdana" w:eastAsiaTheme="majorEastAsia" w:hAnsi="Verdana" w:cstheme="majorBidi"/>
          <w:color w:val="1F3864" w:themeColor="accent5" w:themeShade="80"/>
          <w:sz w:val="24"/>
          <w:szCs w:val="24"/>
        </w:rPr>
        <w:t>New research indicates that one in five people are drinking more as a way of coping with the impact Coronavirus is having on their lives. This document provides information on alcohol and where to get support.</w:t>
      </w:r>
    </w:p>
    <w:p w:rsidR="0095151B" w:rsidRDefault="0095151B" w:rsidP="0095151B">
      <w:pPr>
        <w:jc w:val="both"/>
        <w:rPr>
          <w:rFonts w:ascii="Verdana" w:hAnsi="Verdana"/>
          <w:b/>
          <w:color w:val="C45911" w:themeColor="accent2" w:themeShade="BF"/>
          <w:sz w:val="24"/>
          <w:szCs w:val="24"/>
        </w:rPr>
      </w:pPr>
    </w:p>
    <w:bookmarkStart w:id="2" w:name="_MON_1651590796"/>
    <w:bookmarkEnd w:id="2"/>
    <w:p w:rsidR="0095151B" w:rsidRPr="0095151B" w:rsidRDefault="0095151B" w:rsidP="0095151B">
      <w:pPr>
        <w:jc w:val="both"/>
        <w:rPr>
          <w:rFonts w:ascii="Verdana" w:hAnsi="Verdana"/>
          <w:b/>
          <w:color w:val="C45911" w:themeColor="accent2" w:themeShade="BF"/>
          <w:sz w:val="24"/>
          <w:szCs w:val="24"/>
        </w:rPr>
      </w:pPr>
      <w:r>
        <w:rPr>
          <w:rFonts w:ascii="Verdana" w:hAnsi="Verdana"/>
          <w:b/>
          <w:color w:val="C45911" w:themeColor="accent2" w:themeShade="BF"/>
          <w:sz w:val="24"/>
          <w:szCs w:val="24"/>
        </w:rPr>
        <w:object w:dxaOrig="1520" w:dyaOrig="987" w14:anchorId="2DD9B8FC">
          <v:shape id="_x0000_i1027" type="#_x0000_t75" style="width:76.5pt;height:49.5pt" o:ole="">
            <v:imagedata r:id="rId12" o:title=""/>
          </v:shape>
          <o:OLEObject Type="Embed" ProgID="Word.Document.12" ShapeID="_x0000_i1027" DrawAspect="Icon" ObjectID="_1652105217" r:id="rId13">
            <o:FieldCodes>\s</o:FieldCodes>
          </o:OLEObject>
        </w:object>
      </w:r>
    </w:p>
    <w:p w:rsidR="0095151B" w:rsidRDefault="0095151B" w:rsidP="0095151B">
      <w:pPr>
        <w:keepNext/>
        <w:keepLines/>
        <w:spacing w:before="120" w:after="0"/>
        <w:jc w:val="both"/>
        <w:outlineLvl w:val="1"/>
        <w:rPr>
          <w:rFonts w:ascii="Verdana" w:eastAsiaTheme="majorEastAsia" w:hAnsi="Verdana" w:cstheme="majorBidi"/>
          <w:color w:val="1F3864" w:themeColor="accent5" w:themeShade="80"/>
          <w:sz w:val="24"/>
          <w:szCs w:val="24"/>
        </w:rPr>
      </w:pPr>
    </w:p>
    <w:p w:rsidR="00BD1872" w:rsidRPr="00253E02" w:rsidRDefault="00BD1872" w:rsidP="00BD1872">
      <w:pPr>
        <w:pStyle w:val="Heading1"/>
        <w:spacing w:after="0"/>
        <w:rPr>
          <w:rFonts w:ascii="Verdana" w:hAnsi="Verdana"/>
          <w:b/>
          <w:color w:val="002060"/>
          <w:sz w:val="24"/>
          <w:szCs w:val="24"/>
        </w:rPr>
      </w:pPr>
      <w:r>
        <w:rPr>
          <w:rFonts w:ascii="Verdana" w:hAnsi="Verdana"/>
          <w:b/>
          <w:color w:val="002060"/>
          <w:sz w:val="24"/>
          <w:szCs w:val="24"/>
        </w:rPr>
        <w:t>Helping Your Child Adapt</w:t>
      </w:r>
    </w:p>
    <w:p w:rsidR="00BD1872" w:rsidRDefault="00BD1872" w:rsidP="00BD1872">
      <w:pPr>
        <w:jc w:val="both"/>
        <w:rPr>
          <w:rFonts w:ascii="Verdana" w:hAnsi="Verdana"/>
          <w:color w:val="1F3864" w:themeColor="accent5" w:themeShade="80"/>
          <w:sz w:val="24"/>
          <w:szCs w:val="24"/>
        </w:rPr>
      </w:pPr>
      <w:r>
        <w:rPr>
          <w:rFonts w:ascii="Verdana" w:hAnsi="Verdana"/>
          <w:color w:val="1F3864" w:themeColor="accent5" w:themeShade="80"/>
          <w:sz w:val="24"/>
          <w:szCs w:val="24"/>
        </w:rPr>
        <w:t xml:space="preserve">The link below is to some guidance produced by </w:t>
      </w:r>
      <w:r w:rsidRPr="00BD1872">
        <w:rPr>
          <w:rFonts w:ascii="Verdana" w:hAnsi="Verdana"/>
          <w:color w:val="1F3864" w:themeColor="accent5" w:themeShade="80"/>
          <w:sz w:val="24"/>
          <w:szCs w:val="24"/>
        </w:rPr>
        <w:t>Psychologists from the British Psychological Society for key workers and their children on navigating the emotional effects of the Covid-19 pandemic.</w:t>
      </w:r>
    </w:p>
    <w:p w:rsidR="00BD1872" w:rsidRDefault="00973837" w:rsidP="00BD1872">
      <w:pPr>
        <w:jc w:val="both"/>
        <w:rPr>
          <w:rFonts w:ascii="Verdana" w:hAnsi="Verdana"/>
          <w:color w:val="1F3864" w:themeColor="accent5" w:themeShade="80"/>
          <w:sz w:val="24"/>
          <w:szCs w:val="24"/>
        </w:rPr>
      </w:pPr>
      <w:hyperlink r:id="rId14" w:history="1">
        <w:r w:rsidR="00BD1872" w:rsidRPr="002B2D0A">
          <w:rPr>
            <w:rStyle w:val="Hyperlink"/>
            <w:rFonts w:ascii="Verdana" w:hAnsi="Verdana"/>
            <w:sz w:val="24"/>
            <w:szCs w:val="24"/>
          </w:rPr>
          <w:t>https://www.bps.org.uk/coronavirus-resources/public/advice-key-worker-parents-helping-your-child-adapt</w:t>
        </w:r>
      </w:hyperlink>
    </w:p>
    <w:p w:rsidR="00BD1872" w:rsidRDefault="00BD1872" w:rsidP="00BD1872">
      <w:pPr>
        <w:jc w:val="both"/>
        <w:rPr>
          <w:rFonts w:ascii="Verdana" w:hAnsi="Verdana"/>
          <w:color w:val="1F3864" w:themeColor="accent5" w:themeShade="80"/>
          <w:sz w:val="24"/>
          <w:szCs w:val="24"/>
        </w:rPr>
      </w:pPr>
    </w:p>
    <w:p w:rsidR="00BD1872" w:rsidRPr="00253E02" w:rsidRDefault="00BD1872" w:rsidP="00BD1872">
      <w:pPr>
        <w:jc w:val="both"/>
        <w:rPr>
          <w:rFonts w:ascii="Verdana" w:hAnsi="Verdana"/>
          <w:color w:val="1F3864" w:themeColor="accent5" w:themeShade="80"/>
          <w:sz w:val="24"/>
          <w:szCs w:val="24"/>
        </w:rPr>
      </w:pPr>
    </w:p>
    <w:p w:rsidR="00616B98" w:rsidRPr="00253E02" w:rsidRDefault="00BD1872" w:rsidP="00EC6A68">
      <w:pPr>
        <w:pStyle w:val="Heading1"/>
        <w:spacing w:after="0"/>
        <w:rPr>
          <w:rFonts w:ascii="Verdana" w:hAnsi="Verdana"/>
          <w:b/>
          <w:color w:val="002060"/>
          <w:sz w:val="24"/>
          <w:szCs w:val="24"/>
        </w:rPr>
      </w:pPr>
      <w:bookmarkStart w:id="3" w:name="_Hlk40978687"/>
      <w:r>
        <w:rPr>
          <w:rFonts w:ascii="Verdana" w:hAnsi="Verdana"/>
          <w:b/>
          <w:color w:val="002060"/>
          <w:sz w:val="24"/>
          <w:szCs w:val="24"/>
        </w:rPr>
        <w:t xml:space="preserve">Promoting </w:t>
      </w:r>
      <w:r w:rsidR="00C817DE">
        <w:rPr>
          <w:rFonts w:ascii="Verdana" w:hAnsi="Verdana"/>
          <w:b/>
          <w:color w:val="002060"/>
          <w:sz w:val="24"/>
          <w:szCs w:val="24"/>
        </w:rPr>
        <w:t xml:space="preserve">Wellbeing </w:t>
      </w:r>
    </w:p>
    <w:bookmarkEnd w:id="3"/>
    <w:p w:rsidR="004F4B65" w:rsidRPr="00253E02" w:rsidRDefault="00616B98" w:rsidP="00C74195">
      <w:pPr>
        <w:spacing w:after="0"/>
        <w:jc w:val="both"/>
        <w:rPr>
          <w:rFonts w:ascii="Verdana" w:hAnsi="Verdana"/>
          <w:sz w:val="24"/>
          <w:szCs w:val="24"/>
        </w:rPr>
      </w:pPr>
      <w:r w:rsidRPr="00253E02">
        <w:rPr>
          <w:rFonts w:ascii="Verdana" w:hAnsi="Verdana"/>
          <w:sz w:val="24"/>
          <w:szCs w:val="24"/>
        </w:rPr>
        <w:t xml:space="preserve"> </w:t>
      </w:r>
    </w:p>
    <w:p w:rsidR="00BD1872" w:rsidRPr="00253E02" w:rsidRDefault="00BD1872" w:rsidP="00BD1872">
      <w:pPr>
        <w:jc w:val="both"/>
        <w:rPr>
          <w:rFonts w:ascii="Verdana" w:hAnsi="Verdana"/>
          <w:color w:val="1F3864" w:themeColor="accent5" w:themeShade="80"/>
          <w:sz w:val="24"/>
          <w:szCs w:val="24"/>
        </w:rPr>
      </w:pPr>
      <w:r w:rsidRPr="00253E02">
        <w:rPr>
          <w:rFonts w:ascii="Verdana" w:hAnsi="Verdana"/>
          <w:color w:val="1F3864" w:themeColor="accent5" w:themeShade="80"/>
          <w:sz w:val="24"/>
          <w:szCs w:val="24"/>
        </w:rPr>
        <w:t>Due to Coronavirus many of us are facing pressures we haven’t experienced before. Some will be isolating and spending more time at home, some of us will be working away from our families and many of us will be experiencing high levels of stress and anxiety.</w:t>
      </w:r>
    </w:p>
    <w:p w:rsidR="00BD1872" w:rsidRPr="00253E02" w:rsidRDefault="00BD1872" w:rsidP="00BD1872">
      <w:pPr>
        <w:jc w:val="both"/>
        <w:rPr>
          <w:rFonts w:ascii="Verdana" w:hAnsi="Verdana"/>
          <w:color w:val="1F3864" w:themeColor="accent5" w:themeShade="80"/>
          <w:sz w:val="24"/>
          <w:szCs w:val="24"/>
        </w:rPr>
      </w:pPr>
    </w:p>
    <w:p w:rsidR="00BD1872" w:rsidRDefault="00BD1872" w:rsidP="00BD1872">
      <w:pPr>
        <w:jc w:val="both"/>
        <w:rPr>
          <w:rFonts w:ascii="Verdana" w:hAnsi="Verdana"/>
          <w:color w:val="1F3864" w:themeColor="accent5" w:themeShade="80"/>
          <w:sz w:val="24"/>
          <w:szCs w:val="24"/>
        </w:rPr>
      </w:pPr>
      <w:r w:rsidRPr="00253E02">
        <w:rPr>
          <w:rFonts w:ascii="Verdana" w:hAnsi="Verdana"/>
          <w:color w:val="1F3864" w:themeColor="accent5" w:themeShade="80"/>
          <w:sz w:val="24"/>
          <w:szCs w:val="24"/>
        </w:rPr>
        <w:t xml:space="preserve">It’s important you do what you can to look after yourself and the people around you. </w:t>
      </w:r>
      <w:r>
        <w:rPr>
          <w:rFonts w:ascii="Verdana" w:hAnsi="Verdana"/>
          <w:color w:val="1F3864" w:themeColor="accent5" w:themeShade="80"/>
          <w:sz w:val="24"/>
          <w:szCs w:val="24"/>
        </w:rPr>
        <w:t xml:space="preserve">This week’s Wellbeing resource are </w:t>
      </w:r>
      <w:r w:rsidR="005E23BD">
        <w:rPr>
          <w:rFonts w:ascii="Verdana" w:hAnsi="Verdana"/>
          <w:color w:val="1F3864" w:themeColor="accent5" w:themeShade="80"/>
          <w:sz w:val="24"/>
          <w:szCs w:val="24"/>
        </w:rPr>
        <w:t>5</w:t>
      </w:r>
      <w:r>
        <w:rPr>
          <w:rFonts w:ascii="Verdana" w:hAnsi="Verdana"/>
          <w:color w:val="1F3864" w:themeColor="accent5" w:themeShade="80"/>
          <w:sz w:val="24"/>
          <w:szCs w:val="24"/>
        </w:rPr>
        <w:t xml:space="preserve"> Mindfulness Videos. </w:t>
      </w:r>
      <w:r w:rsidRPr="00253E02">
        <w:rPr>
          <w:rFonts w:ascii="Verdana" w:hAnsi="Verdana"/>
          <w:color w:val="1F3864" w:themeColor="accent5" w:themeShade="80"/>
          <w:sz w:val="24"/>
          <w:szCs w:val="24"/>
        </w:rPr>
        <w:t>We hope the</w:t>
      </w:r>
      <w:r>
        <w:rPr>
          <w:rFonts w:ascii="Verdana" w:hAnsi="Verdana"/>
          <w:color w:val="1F3864" w:themeColor="accent5" w:themeShade="80"/>
          <w:sz w:val="24"/>
          <w:szCs w:val="24"/>
        </w:rPr>
        <w:t>y are helpful in enabling you to take some time to relax and care for yourself.</w:t>
      </w:r>
      <w:r w:rsidRPr="00253E02">
        <w:rPr>
          <w:rFonts w:ascii="Verdana" w:hAnsi="Verdana"/>
          <w:color w:val="1F3864" w:themeColor="accent5" w:themeShade="80"/>
          <w:sz w:val="24"/>
          <w:szCs w:val="24"/>
        </w:rPr>
        <w:t xml:space="preserve">  </w:t>
      </w:r>
    </w:p>
    <w:p w:rsidR="005E23BD" w:rsidRDefault="005E23BD" w:rsidP="00BD1872">
      <w:pPr>
        <w:jc w:val="both"/>
        <w:rPr>
          <w:rFonts w:ascii="Verdana" w:hAnsi="Verdana"/>
          <w:color w:val="1F3864" w:themeColor="accent5" w:themeShade="80"/>
          <w:sz w:val="24"/>
          <w:szCs w:val="24"/>
        </w:rPr>
      </w:pPr>
    </w:p>
    <w:p w:rsidR="005E23BD" w:rsidRPr="005E23BD" w:rsidRDefault="005E23BD" w:rsidP="005E23BD">
      <w:pPr>
        <w:spacing w:after="0"/>
        <w:textAlignment w:val="baseline"/>
        <w:rPr>
          <w:rFonts w:ascii="inherit" w:eastAsia="Times New Roman" w:hAnsi="inherit" w:cs="Times New Roman"/>
          <w:sz w:val="24"/>
          <w:szCs w:val="24"/>
          <w:lang w:eastAsia="en-GB"/>
        </w:rPr>
      </w:pPr>
      <w:r w:rsidRPr="005E23BD">
        <w:rPr>
          <w:rFonts w:ascii="inherit" w:eastAsia="Times New Roman" w:hAnsi="inherit" w:cs="Times New Roman"/>
          <w:sz w:val="24"/>
          <w:szCs w:val="24"/>
          <w:bdr w:val="none" w:sz="0" w:space="0" w:color="auto" w:frame="1"/>
          <w:lang w:eastAsia="en-GB"/>
        </w:rPr>
        <w:t>Mindful Walking: </w:t>
      </w:r>
      <w:hyperlink r:id="rId15" w:tgtFrame="_blank" w:history="1">
        <w:r w:rsidRPr="005E23BD">
          <w:rPr>
            <w:rFonts w:ascii="inherit" w:eastAsia="Times New Roman" w:hAnsi="inherit" w:cs="Times New Roman"/>
            <w:color w:val="0070C0"/>
            <w:sz w:val="24"/>
            <w:szCs w:val="24"/>
            <w:u w:val="single"/>
            <w:bdr w:val="none" w:sz="0" w:space="0" w:color="auto" w:frame="1"/>
            <w:lang w:eastAsia="en-GB"/>
          </w:rPr>
          <w:t>https://youtu.be/8FviTQhFe-M</w:t>
        </w:r>
      </w:hyperlink>
    </w:p>
    <w:p w:rsidR="005E23BD" w:rsidRPr="005E23BD" w:rsidRDefault="005E23BD" w:rsidP="005E23BD">
      <w:pPr>
        <w:spacing w:after="0"/>
        <w:textAlignment w:val="baseline"/>
        <w:rPr>
          <w:rFonts w:ascii="inherit" w:eastAsia="Times New Roman" w:hAnsi="inherit" w:cs="Times New Roman"/>
          <w:sz w:val="24"/>
          <w:szCs w:val="24"/>
          <w:lang w:eastAsia="en-GB"/>
        </w:rPr>
      </w:pPr>
      <w:r w:rsidRPr="005E23BD">
        <w:rPr>
          <w:rFonts w:ascii="inherit" w:eastAsia="Times New Roman" w:hAnsi="inherit" w:cs="Times New Roman"/>
          <w:sz w:val="24"/>
          <w:szCs w:val="24"/>
          <w:bdr w:val="none" w:sz="0" w:space="0" w:color="auto" w:frame="1"/>
          <w:lang w:eastAsia="en-GB"/>
        </w:rPr>
        <w:t>Mindful Movement: </w:t>
      </w:r>
      <w:hyperlink r:id="rId16" w:tgtFrame="_blank" w:history="1">
        <w:r w:rsidRPr="005E23BD">
          <w:rPr>
            <w:rFonts w:ascii="inherit" w:eastAsia="Times New Roman" w:hAnsi="inherit" w:cs="Times New Roman"/>
            <w:color w:val="0070C0"/>
            <w:sz w:val="24"/>
            <w:szCs w:val="24"/>
            <w:u w:val="single"/>
            <w:bdr w:val="none" w:sz="0" w:space="0" w:color="auto" w:frame="1"/>
            <w:lang w:eastAsia="en-GB"/>
          </w:rPr>
          <w:t>https://youtu.be/5MTR-EK8XO4</w:t>
        </w:r>
      </w:hyperlink>
    </w:p>
    <w:p w:rsidR="005E23BD" w:rsidRPr="005E23BD" w:rsidRDefault="005E23BD" w:rsidP="005E23BD">
      <w:pPr>
        <w:spacing w:after="0"/>
        <w:textAlignment w:val="baseline"/>
        <w:rPr>
          <w:rFonts w:ascii="inherit" w:eastAsia="Times New Roman" w:hAnsi="inherit" w:cs="Times New Roman"/>
          <w:sz w:val="24"/>
          <w:szCs w:val="24"/>
          <w:lang w:eastAsia="en-GB"/>
        </w:rPr>
      </w:pPr>
      <w:r w:rsidRPr="005E23BD">
        <w:rPr>
          <w:rFonts w:ascii="inherit" w:eastAsia="Times New Roman" w:hAnsi="inherit" w:cs="Times New Roman"/>
          <w:sz w:val="24"/>
          <w:szCs w:val="24"/>
          <w:bdr w:val="none" w:sz="0" w:space="0" w:color="auto" w:frame="1"/>
          <w:lang w:eastAsia="en-GB"/>
        </w:rPr>
        <w:t>Mindful Sitting: </w:t>
      </w:r>
      <w:hyperlink r:id="rId17" w:tgtFrame="_blank" w:history="1">
        <w:r w:rsidRPr="005E23BD">
          <w:rPr>
            <w:rFonts w:ascii="inherit" w:eastAsia="Times New Roman" w:hAnsi="inherit" w:cs="Times New Roman"/>
            <w:color w:val="0070C0"/>
            <w:sz w:val="24"/>
            <w:szCs w:val="24"/>
            <w:u w:val="single"/>
            <w:bdr w:val="none" w:sz="0" w:space="0" w:color="auto" w:frame="1"/>
            <w:lang w:eastAsia="en-GB"/>
          </w:rPr>
          <w:t>https://youtu.be/H9Hsft-ptdA</w:t>
        </w:r>
      </w:hyperlink>
    </w:p>
    <w:p w:rsidR="005E23BD" w:rsidRPr="005E23BD" w:rsidRDefault="005E23BD" w:rsidP="005E23BD">
      <w:pPr>
        <w:spacing w:after="0"/>
        <w:textAlignment w:val="baseline"/>
        <w:rPr>
          <w:rFonts w:ascii="inherit" w:eastAsia="Times New Roman" w:hAnsi="inherit" w:cs="Times New Roman"/>
          <w:sz w:val="24"/>
          <w:szCs w:val="24"/>
          <w:lang w:eastAsia="en-GB"/>
        </w:rPr>
      </w:pPr>
      <w:r w:rsidRPr="005E23BD">
        <w:rPr>
          <w:rFonts w:ascii="inherit" w:eastAsia="Times New Roman" w:hAnsi="inherit" w:cs="Times New Roman"/>
          <w:sz w:val="24"/>
          <w:szCs w:val="24"/>
          <w:bdr w:val="none" w:sz="0" w:space="0" w:color="auto" w:frame="1"/>
          <w:lang w:eastAsia="en-GB"/>
        </w:rPr>
        <w:t>Mindful Body Scan: </w:t>
      </w:r>
      <w:hyperlink r:id="rId18" w:tgtFrame="_blank" w:history="1">
        <w:r w:rsidRPr="005E23BD">
          <w:rPr>
            <w:rFonts w:ascii="inherit" w:eastAsia="Times New Roman" w:hAnsi="inherit" w:cs="Times New Roman"/>
            <w:color w:val="0070C0"/>
            <w:sz w:val="24"/>
            <w:szCs w:val="24"/>
            <w:u w:val="single"/>
            <w:bdr w:val="none" w:sz="0" w:space="0" w:color="auto" w:frame="1"/>
            <w:lang w:eastAsia="en-GB"/>
          </w:rPr>
          <w:t>https://youtu.be/gXtbxg9-V9E</w:t>
        </w:r>
      </w:hyperlink>
    </w:p>
    <w:p w:rsidR="005E23BD" w:rsidRDefault="005E23BD" w:rsidP="005E23BD">
      <w:pPr>
        <w:spacing w:after="0"/>
        <w:textAlignment w:val="baseline"/>
        <w:rPr>
          <w:rFonts w:ascii="inherit" w:eastAsia="Times New Roman" w:hAnsi="inherit" w:cs="Arial"/>
          <w:color w:val="0070C0"/>
          <w:sz w:val="23"/>
          <w:szCs w:val="23"/>
          <w:u w:val="single"/>
          <w:bdr w:val="none" w:sz="0" w:space="0" w:color="auto" w:frame="1"/>
          <w:lang w:eastAsia="en-GB"/>
        </w:rPr>
      </w:pPr>
      <w:r w:rsidRPr="005E23BD">
        <w:rPr>
          <w:rFonts w:ascii="inherit" w:eastAsia="Times New Roman" w:hAnsi="inherit" w:cs="Times New Roman"/>
          <w:sz w:val="24"/>
          <w:szCs w:val="24"/>
          <w:bdr w:val="none" w:sz="0" w:space="0" w:color="auto" w:frame="1"/>
          <w:lang w:eastAsia="en-GB"/>
        </w:rPr>
        <w:t xml:space="preserve">Mindful 3 Minute Breathing Space: </w:t>
      </w:r>
      <w:hyperlink r:id="rId19" w:tgtFrame="_blank" w:history="1">
        <w:r w:rsidRPr="005E23BD">
          <w:rPr>
            <w:rFonts w:ascii="inherit" w:eastAsia="Times New Roman" w:hAnsi="inherit" w:cs="Arial"/>
            <w:color w:val="0070C0"/>
            <w:sz w:val="23"/>
            <w:szCs w:val="23"/>
            <w:u w:val="single"/>
            <w:bdr w:val="none" w:sz="0" w:space="0" w:color="auto" w:frame="1"/>
            <w:lang w:eastAsia="en-GB"/>
          </w:rPr>
          <w:t>https://youtu.be/ApZVexr8eYo</w:t>
        </w:r>
      </w:hyperlink>
    </w:p>
    <w:p w:rsidR="00B92C05" w:rsidRDefault="00B92C05" w:rsidP="005E23BD">
      <w:pPr>
        <w:spacing w:after="0"/>
        <w:textAlignment w:val="baseline"/>
        <w:rPr>
          <w:rFonts w:ascii="inherit" w:eastAsia="Times New Roman" w:hAnsi="inherit" w:cs="Arial"/>
          <w:color w:val="0070C0"/>
          <w:sz w:val="23"/>
          <w:szCs w:val="23"/>
          <w:u w:val="single"/>
          <w:bdr w:val="none" w:sz="0" w:space="0" w:color="auto" w:frame="1"/>
          <w:lang w:eastAsia="en-GB"/>
        </w:rPr>
      </w:pPr>
    </w:p>
    <w:p w:rsidR="00B92C05" w:rsidRDefault="00B92C05" w:rsidP="005E23BD">
      <w:pPr>
        <w:spacing w:after="0"/>
        <w:textAlignment w:val="baseline"/>
        <w:rPr>
          <w:rFonts w:ascii="inherit" w:eastAsia="Times New Roman" w:hAnsi="inherit" w:cs="Arial"/>
          <w:color w:val="0070C0"/>
          <w:sz w:val="23"/>
          <w:szCs w:val="23"/>
          <w:u w:val="single"/>
          <w:bdr w:val="none" w:sz="0" w:space="0" w:color="auto" w:frame="1"/>
          <w:lang w:eastAsia="en-GB"/>
        </w:rPr>
      </w:pPr>
    </w:p>
    <w:p w:rsidR="00613F6B" w:rsidRPr="00613F6B" w:rsidRDefault="00613F6B" w:rsidP="005E23BD">
      <w:pPr>
        <w:spacing w:after="0"/>
        <w:textAlignment w:val="baseline"/>
        <w:rPr>
          <w:rFonts w:ascii="Verdana" w:eastAsia="Times New Roman" w:hAnsi="Verdana" w:cs="Arial"/>
          <w:color w:val="0070C0"/>
          <w:sz w:val="24"/>
          <w:szCs w:val="24"/>
          <w:u w:val="single"/>
          <w:bdr w:val="none" w:sz="0" w:space="0" w:color="auto" w:frame="1"/>
          <w:lang w:eastAsia="en-GB"/>
        </w:rPr>
      </w:pPr>
    </w:p>
    <w:p w:rsidR="00613F6B" w:rsidRPr="00613F6B" w:rsidRDefault="00613F6B" w:rsidP="005E23BD">
      <w:pPr>
        <w:spacing w:after="0"/>
        <w:textAlignment w:val="baseline"/>
        <w:rPr>
          <w:rFonts w:ascii="Verdana" w:eastAsia="Times New Roman" w:hAnsi="Verdana" w:cs="Arial"/>
          <w:sz w:val="24"/>
          <w:szCs w:val="24"/>
          <w:bdr w:val="none" w:sz="0" w:space="0" w:color="auto" w:frame="1"/>
          <w:lang w:eastAsia="en-GB"/>
        </w:rPr>
      </w:pPr>
      <w:r w:rsidRPr="00613F6B">
        <w:rPr>
          <w:rFonts w:ascii="Verdana" w:eastAsia="Times New Roman" w:hAnsi="Verdana" w:cs="Arial"/>
          <w:sz w:val="24"/>
          <w:szCs w:val="24"/>
          <w:bdr w:val="none" w:sz="0" w:space="0" w:color="auto" w:frame="1"/>
          <w:lang w:eastAsia="en-GB"/>
        </w:rPr>
        <w:t>And finally, here are the resources from the Gwent Community Psychology and Gwent Attachment services; this week they are focussing on wellbeing and kindness.</w:t>
      </w:r>
    </w:p>
    <w:p w:rsidR="00613F6B" w:rsidRDefault="00613F6B" w:rsidP="005E23BD">
      <w:pPr>
        <w:spacing w:after="0"/>
        <w:textAlignment w:val="baseline"/>
        <w:rPr>
          <w:rFonts w:ascii="Verdana" w:eastAsia="Times New Roman" w:hAnsi="Verdana" w:cs="Arial"/>
          <w:color w:val="0070C0"/>
          <w:sz w:val="24"/>
          <w:szCs w:val="24"/>
          <w:bdr w:val="none" w:sz="0" w:space="0" w:color="auto" w:frame="1"/>
          <w:lang w:eastAsia="en-GB"/>
        </w:rPr>
      </w:pPr>
    </w:p>
    <w:p w:rsidR="00613F6B" w:rsidRPr="00613F6B" w:rsidRDefault="00613F6B" w:rsidP="005E23BD">
      <w:pPr>
        <w:spacing w:after="0"/>
        <w:textAlignment w:val="baseline"/>
        <w:rPr>
          <w:rFonts w:ascii="Verdana" w:eastAsia="Times New Roman" w:hAnsi="Verdana" w:cs="Arial"/>
          <w:color w:val="0070C0"/>
          <w:sz w:val="24"/>
          <w:szCs w:val="24"/>
          <w:bdr w:val="none" w:sz="0" w:space="0" w:color="auto" w:frame="1"/>
          <w:lang w:eastAsia="en-GB"/>
        </w:rPr>
      </w:pPr>
    </w:p>
    <w:p w:rsidR="00B92C05" w:rsidRPr="005E23BD" w:rsidRDefault="00613F6B" w:rsidP="005E23BD">
      <w:pPr>
        <w:spacing w:after="0"/>
        <w:textAlignment w:val="baseline"/>
        <w:rPr>
          <w:rFonts w:ascii="inherit" w:eastAsia="Times New Roman" w:hAnsi="inherit" w:cs="Times New Roman"/>
          <w:sz w:val="24"/>
          <w:szCs w:val="24"/>
          <w:lang w:eastAsia="en-GB"/>
        </w:rPr>
      </w:pPr>
      <w:r>
        <w:rPr>
          <w:rFonts w:ascii="inherit" w:eastAsia="Times New Roman" w:hAnsi="inherit" w:cs="Times New Roman"/>
          <w:sz w:val="24"/>
          <w:szCs w:val="24"/>
          <w:lang w:eastAsia="en-GB"/>
        </w:rPr>
        <w:object w:dxaOrig="1311" w:dyaOrig="849">
          <v:shape id="_x0000_i1028" type="#_x0000_t75" style="width:65.25pt;height:42.75pt" o:ole="">
            <v:imagedata r:id="rId20" o:title=""/>
          </v:shape>
          <o:OLEObject Type="Embed" ProgID="AcroExch.Document.2017" ShapeID="_x0000_i1028" DrawAspect="Icon" ObjectID="_1652105218" r:id="rId21"/>
        </w:object>
      </w:r>
    </w:p>
    <w:p w:rsidR="005E23BD" w:rsidRPr="00253E02" w:rsidRDefault="005E23BD" w:rsidP="00BD1872">
      <w:pPr>
        <w:jc w:val="both"/>
        <w:rPr>
          <w:rFonts w:ascii="Verdana" w:hAnsi="Verdana"/>
          <w:color w:val="1F3864" w:themeColor="accent5" w:themeShade="80"/>
          <w:sz w:val="24"/>
          <w:szCs w:val="24"/>
        </w:rPr>
      </w:pPr>
    </w:p>
    <w:p w:rsidR="00007833" w:rsidRPr="00AD7044" w:rsidRDefault="00007833" w:rsidP="00AD7044">
      <w:pPr>
        <w:spacing w:after="0"/>
        <w:ind w:left="720"/>
        <w:jc w:val="right"/>
        <w:rPr>
          <w:rFonts w:ascii="Verdana" w:hAnsi="Verdana"/>
          <w:sz w:val="24"/>
          <w:szCs w:val="24"/>
        </w:rPr>
      </w:pPr>
    </w:p>
    <w:p w:rsidR="00C74195" w:rsidRPr="00AD7044" w:rsidRDefault="00C74195" w:rsidP="00AD7044">
      <w:pPr>
        <w:ind w:left="360"/>
        <w:jc w:val="right"/>
        <w:rPr>
          <w:rFonts w:ascii="Verdana" w:hAnsi="Verdana"/>
          <w:sz w:val="24"/>
          <w:szCs w:val="24"/>
          <w:lang w:eastAsia="en-GB"/>
        </w:rPr>
      </w:pPr>
    </w:p>
    <w:p w:rsidR="00AD0B06" w:rsidRPr="00C817DE" w:rsidRDefault="004B0DE3" w:rsidP="00007833">
      <w:pPr>
        <w:pStyle w:val="ListParagraph"/>
        <w:numPr>
          <w:ilvl w:val="0"/>
          <w:numId w:val="6"/>
        </w:numPr>
        <w:jc w:val="right"/>
        <w:rPr>
          <w:rFonts w:ascii="Verdana" w:hAnsi="Verdana"/>
          <w:sz w:val="24"/>
          <w:szCs w:val="24"/>
        </w:rPr>
      </w:pPr>
      <w:r w:rsidRPr="00C817DE">
        <w:rPr>
          <w:rFonts w:ascii="Verdana" w:hAnsi="Verdana"/>
          <w:sz w:val="24"/>
          <w:szCs w:val="24"/>
        </w:rPr>
        <w:br w:type="textWrapping" w:clear="all"/>
      </w:r>
    </w:p>
    <w:sectPr w:rsidR="00AD0B06" w:rsidRPr="00C817DE" w:rsidSect="00C817DE">
      <w:footerReference w:type="default" r:id="rId22"/>
      <w:pgSz w:w="11906" w:h="16838"/>
      <w:pgMar w:top="709" w:right="1440" w:bottom="1440" w:left="1276" w:header="907" w:footer="708" w:gutter="0"/>
      <w:pgBorders w:offsetFrom="page">
        <w:top w:val="double" w:sz="4" w:space="24" w:color="2E74B5" w:themeColor="accent1" w:themeShade="BF"/>
        <w:left w:val="double" w:sz="4" w:space="24" w:color="2E74B5" w:themeColor="accent1" w:themeShade="BF"/>
        <w:bottom w:val="double" w:sz="4" w:space="24" w:color="2E74B5" w:themeColor="accent1" w:themeShade="BF"/>
        <w:right w:val="double" w:sz="4" w:space="24" w:color="2E74B5" w:themeColor="accent1" w:themeShade="BF"/>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2C1B" w:rsidRDefault="00A12C1B" w:rsidP="00616B98">
      <w:pPr>
        <w:spacing w:after="0"/>
      </w:pPr>
      <w:r>
        <w:separator/>
      </w:r>
    </w:p>
  </w:endnote>
  <w:endnote w:type="continuationSeparator" w:id="0">
    <w:p w:rsidR="00A12C1B" w:rsidRDefault="00A12C1B"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HAnsi"/>
      </w:rPr>
      <w:id w:val="-1326965758"/>
      <w:docPartObj>
        <w:docPartGallery w:val="Page Numbers (Bottom of Page)"/>
        <w:docPartUnique/>
      </w:docPartObj>
    </w:sdtPr>
    <w:sdtEndPr/>
    <w:sdtContent>
      <w:sdt>
        <w:sdtPr>
          <w:rPr>
            <w:rFonts w:cstheme="minorHAnsi"/>
          </w:rPr>
          <w:id w:val="-824512393"/>
          <w:docPartObj>
            <w:docPartGallery w:val="Page Numbers (Top of Page)"/>
            <w:docPartUnique/>
          </w:docPartObj>
        </w:sdtPr>
        <w:sdtEndPr/>
        <w:sdtContent>
          <w:p w:rsidR="00036D87" w:rsidRPr="00036D87" w:rsidRDefault="004C5491" w:rsidP="00036D87">
            <w:pPr>
              <w:pStyle w:val="Footer"/>
              <w:jc w:val="center"/>
              <w:rPr>
                <w:rFonts w:cstheme="minorHAnsi"/>
                <w:b/>
                <w:bCs/>
                <w:color w:val="808080" w:themeColor="background1" w:themeShade="80"/>
                <w:sz w:val="24"/>
                <w:szCs w:val="24"/>
              </w:rPr>
            </w:pPr>
            <w:r w:rsidRPr="00036D87">
              <w:rPr>
                <w:rFonts w:cstheme="minorHAnsi"/>
                <w:color w:val="808080" w:themeColor="background1" w:themeShade="80"/>
              </w:rPr>
              <w:t xml:space="preserve">Page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PAGE </w:instrText>
            </w:r>
            <w:r w:rsidRPr="00036D87">
              <w:rPr>
                <w:rFonts w:cstheme="minorHAnsi"/>
                <w:b/>
                <w:bCs/>
                <w:color w:val="808080" w:themeColor="background1" w:themeShade="80"/>
                <w:sz w:val="24"/>
                <w:szCs w:val="24"/>
              </w:rPr>
              <w:fldChar w:fldCharType="separate"/>
            </w:r>
            <w:r w:rsidR="00973837">
              <w:rPr>
                <w:rFonts w:cstheme="minorHAnsi"/>
                <w:b/>
                <w:bCs/>
                <w:noProof/>
                <w:color w:val="808080" w:themeColor="background1" w:themeShade="80"/>
              </w:rPr>
              <w:t>1</w:t>
            </w:r>
            <w:r w:rsidRPr="00036D87">
              <w:rPr>
                <w:rFonts w:cstheme="minorHAnsi"/>
                <w:b/>
                <w:bCs/>
                <w:color w:val="808080" w:themeColor="background1" w:themeShade="80"/>
                <w:sz w:val="24"/>
                <w:szCs w:val="24"/>
              </w:rPr>
              <w:fldChar w:fldCharType="end"/>
            </w:r>
            <w:r w:rsidRPr="00036D87">
              <w:rPr>
                <w:rFonts w:cstheme="minorHAnsi"/>
                <w:color w:val="808080" w:themeColor="background1" w:themeShade="80"/>
              </w:rPr>
              <w:t xml:space="preserve"> of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NUMPAGES  </w:instrText>
            </w:r>
            <w:r w:rsidRPr="00036D87">
              <w:rPr>
                <w:rFonts w:cstheme="minorHAnsi"/>
                <w:b/>
                <w:bCs/>
                <w:color w:val="808080" w:themeColor="background1" w:themeShade="80"/>
                <w:sz w:val="24"/>
                <w:szCs w:val="24"/>
              </w:rPr>
              <w:fldChar w:fldCharType="separate"/>
            </w:r>
            <w:r w:rsidR="00973837">
              <w:rPr>
                <w:rFonts w:cstheme="minorHAnsi"/>
                <w:b/>
                <w:bCs/>
                <w:noProof/>
                <w:color w:val="808080" w:themeColor="background1" w:themeShade="80"/>
              </w:rPr>
              <w:t>1</w:t>
            </w:r>
            <w:r w:rsidRPr="00036D87">
              <w:rPr>
                <w:rFonts w:cstheme="minorHAnsi"/>
                <w:b/>
                <w:bCs/>
                <w:color w:val="808080" w:themeColor="background1" w:themeShade="80"/>
                <w:sz w:val="24"/>
                <w:szCs w:val="24"/>
              </w:rPr>
              <w:fldChar w:fldCharType="end"/>
            </w:r>
          </w:p>
          <w:p w:rsidR="00036D87"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Community Well-Being Information Group - Resource Pack 7</w:t>
            </w:r>
          </w:p>
          <w:p w:rsidR="004C5491"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Issued 16052020</w:t>
            </w:r>
          </w:p>
        </w:sdtContent>
      </w:sdt>
    </w:sdtContent>
  </w:sdt>
  <w:p w:rsidR="004C5491" w:rsidRPr="00036D87" w:rsidRDefault="00036D87" w:rsidP="00036D87">
    <w:pPr>
      <w:pStyle w:val="Footer"/>
      <w:tabs>
        <w:tab w:val="clear" w:pos="4513"/>
        <w:tab w:val="clear" w:pos="9026"/>
        <w:tab w:val="left" w:pos="5244"/>
      </w:tabs>
      <w:rPr>
        <w:rFonts w:cstheme="minorHAnsi"/>
      </w:rPr>
    </w:pPr>
    <w:r w:rsidRPr="00036D87">
      <w:rPr>
        <w:rFonts w:cstheme="minorHAnsi"/>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2C1B" w:rsidRDefault="00A12C1B" w:rsidP="00616B98">
      <w:pPr>
        <w:spacing w:after="0"/>
      </w:pPr>
      <w:r>
        <w:separator/>
      </w:r>
    </w:p>
  </w:footnote>
  <w:footnote w:type="continuationSeparator" w:id="0">
    <w:p w:rsidR="00A12C1B" w:rsidRDefault="00A12C1B" w:rsidP="00616B9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3.25pt;height:383.25pt" o:bullet="t">
        <v:imagedata r:id="rId1" o:title="_computer-mouse-images-clip-art"/>
      </v:shape>
    </w:pict>
  </w:numPicBullet>
  <w:abstractNum w:abstractNumId="0" w15:restartNumberingAfterBreak="0">
    <w:nsid w:val="11B91C24"/>
    <w:multiLevelType w:val="hybridMultilevel"/>
    <w:tmpl w:val="817867B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C4E1F"/>
    <w:multiLevelType w:val="hybridMultilevel"/>
    <w:tmpl w:val="8B048A7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CA2892"/>
    <w:multiLevelType w:val="hybridMultilevel"/>
    <w:tmpl w:val="598EF7C4"/>
    <w:lvl w:ilvl="0" w:tplc="D34C8B72">
      <w:start w:val="1"/>
      <w:numFmt w:val="bullet"/>
      <w:lvlText w:val=""/>
      <w:lvlPicBulletId w:val="0"/>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45D1E47"/>
    <w:multiLevelType w:val="hybridMultilevel"/>
    <w:tmpl w:val="A2E47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7334C2"/>
    <w:multiLevelType w:val="hybridMultilevel"/>
    <w:tmpl w:val="FE3E5170"/>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5"/>
  </w:num>
  <w:num w:numId="3">
    <w:abstractNumId w:val="3"/>
  </w:num>
  <w:num w:numId="4">
    <w:abstractNumId w:val="0"/>
  </w:num>
  <w:num w:numId="5">
    <w:abstractNumId w:val="1"/>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revisionView w:inkAnnotation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007833"/>
    <w:rsid w:val="00036D87"/>
    <w:rsid w:val="000614AA"/>
    <w:rsid w:val="00115B7A"/>
    <w:rsid w:val="00125347"/>
    <w:rsid w:val="00163F83"/>
    <w:rsid w:val="001B3A95"/>
    <w:rsid w:val="001D6D42"/>
    <w:rsid w:val="002477DE"/>
    <w:rsid w:val="00253E02"/>
    <w:rsid w:val="002A1315"/>
    <w:rsid w:val="002C2349"/>
    <w:rsid w:val="002E79DF"/>
    <w:rsid w:val="002F500F"/>
    <w:rsid w:val="00323A6A"/>
    <w:rsid w:val="00325B36"/>
    <w:rsid w:val="003308FE"/>
    <w:rsid w:val="0033439C"/>
    <w:rsid w:val="003C6BA7"/>
    <w:rsid w:val="003E2CCA"/>
    <w:rsid w:val="003E4C4F"/>
    <w:rsid w:val="004B0DE3"/>
    <w:rsid w:val="004C1A61"/>
    <w:rsid w:val="004C5491"/>
    <w:rsid w:val="004D10C8"/>
    <w:rsid w:val="004F3FD9"/>
    <w:rsid w:val="004F4B65"/>
    <w:rsid w:val="004F5AE1"/>
    <w:rsid w:val="00571341"/>
    <w:rsid w:val="005A1B8A"/>
    <w:rsid w:val="005E23BD"/>
    <w:rsid w:val="00612BC7"/>
    <w:rsid w:val="00613F6B"/>
    <w:rsid w:val="00616B98"/>
    <w:rsid w:val="00653E51"/>
    <w:rsid w:val="007322B5"/>
    <w:rsid w:val="00813459"/>
    <w:rsid w:val="008A4024"/>
    <w:rsid w:val="008B3199"/>
    <w:rsid w:val="0095151B"/>
    <w:rsid w:val="00963AA7"/>
    <w:rsid w:val="00973837"/>
    <w:rsid w:val="00997F2D"/>
    <w:rsid w:val="00A12C1B"/>
    <w:rsid w:val="00A63130"/>
    <w:rsid w:val="00AD0B06"/>
    <w:rsid w:val="00AD7044"/>
    <w:rsid w:val="00B017EB"/>
    <w:rsid w:val="00B3351D"/>
    <w:rsid w:val="00B92B6C"/>
    <w:rsid w:val="00B92C05"/>
    <w:rsid w:val="00BA5589"/>
    <w:rsid w:val="00BD1872"/>
    <w:rsid w:val="00BE631E"/>
    <w:rsid w:val="00C1306C"/>
    <w:rsid w:val="00C74195"/>
    <w:rsid w:val="00C817DE"/>
    <w:rsid w:val="00CD5E42"/>
    <w:rsid w:val="00CF20F2"/>
    <w:rsid w:val="00CF6EC6"/>
    <w:rsid w:val="00D412A1"/>
    <w:rsid w:val="00D45F85"/>
    <w:rsid w:val="00D51216"/>
    <w:rsid w:val="00D839F8"/>
    <w:rsid w:val="00DA6EAC"/>
    <w:rsid w:val="00DF18D5"/>
    <w:rsid w:val="00EA0E1C"/>
    <w:rsid w:val="00EB42B1"/>
    <w:rsid w:val="00EC6A68"/>
    <w:rsid w:val="00EF5657"/>
    <w:rsid w:val="00FB286C"/>
    <w:rsid w:val="00FD19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39F8"/>
  </w:style>
  <w:style w:type="paragraph" w:styleId="Heading1">
    <w:name w:val="heading 1"/>
    <w:basedOn w:val="Normal"/>
    <w:next w:val="Normal"/>
    <w:link w:val="Heading1Char"/>
    <w:uiPriority w:val="9"/>
    <w:qFormat/>
    <w:rsid w:val="00CF6EC6"/>
    <w:pPr>
      <w:keepNext/>
      <w:keepLines/>
      <w:pBdr>
        <w:bottom w:val="single" w:sz="4" w:space="2" w:color="ED7D31"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ED7D31"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C45911"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833C0B"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C45911"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833C0B"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833C0B"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833C0B"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833C0B"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ED7D31"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C45911"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833C0B"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C45911"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833C0B"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833C0B"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833C0B"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833C0B"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ED7D31"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ED7D31"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 w:type="character" w:styleId="CommentReference">
    <w:name w:val="annotation reference"/>
    <w:basedOn w:val="DefaultParagraphFont"/>
    <w:uiPriority w:val="99"/>
    <w:semiHidden/>
    <w:unhideWhenUsed/>
    <w:rsid w:val="001D6D42"/>
    <w:rPr>
      <w:sz w:val="16"/>
      <w:szCs w:val="16"/>
    </w:rPr>
  </w:style>
  <w:style w:type="paragraph" w:styleId="CommentText">
    <w:name w:val="annotation text"/>
    <w:basedOn w:val="Normal"/>
    <w:link w:val="CommentTextChar"/>
    <w:uiPriority w:val="99"/>
    <w:semiHidden/>
    <w:unhideWhenUsed/>
    <w:rsid w:val="001D6D42"/>
    <w:rPr>
      <w:sz w:val="20"/>
      <w:szCs w:val="20"/>
    </w:rPr>
  </w:style>
  <w:style w:type="character" w:customStyle="1" w:styleId="CommentTextChar">
    <w:name w:val="Comment Text Char"/>
    <w:basedOn w:val="DefaultParagraphFont"/>
    <w:link w:val="CommentText"/>
    <w:uiPriority w:val="99"/>
    <w:semiHidden/>
    <w:rsid w:val="001D6D42"/>
    <w:rPr>
      <w:sz w:val="20"/>
      <w:szCs w:val="20"/>
    </w:rPr>
  </w:style>
  <w:style w:type="paragraph" w:styleId="CommentSubject">
    <w:name w:val="annotation subject"/>
    <w:basedOn w:val="CommentText"/>
    <w:next w:val="CommentText"/>
    <w:link w:val="CommentSubjectChar"/>
    <w:uiPriority w:val="99"/>
    <w:semiHidden/>
    <w:unhideWhenUsed/>
    <w:rsid w:val="001D6D42"/>
    <w:rPr>
      <w:b/>
      <w:bCs/>
    </w:rPr>
  </w:style>
  <w:style w:type="character" w:customStyle="1" w:styleId="CommentSubjectChar">
    <w:name w:val="Comment Subject Char"/>
    <w:basedOn w:val="CommentTextChar"/>
    <w:link w:val="CommentSubject"/>
    <w:uiPriority w:val="99"/>
    <w:semiHidden/>
    <w:rsid w:val="001D6D42"/>
    <w:rPr>
      <w:b/>
      <w:bCs/>
      <w:sz w:val="20"/>
      <w:szCs w:val="20"/>
    </w:rPr>
  </w:style>
  <w:style w:type="paragraph" w:styleId="Revision">
    <w:name w:val="Revision"/>
    <w:hidden/>
    <w:uiPriority w:val="99"/>
    <w:semiHidden/>
    <w:rsid w:val="001D6D42"/>
    <w:pPr>
      <w:spacing w:after="0"/>
    </w:pPr>
  </w:style>
  <w:style w:type="paragraph" w:styleId="BalloonText">
    <w:name w:val="Balloon Text"/>
    <w:basedOn w:val="Normal"/>
    <w:link w:val="BalloonTextChar"/>
    <w:uiPriority w:val="99"/>
    <w:semiHidden/>
    <w:unhideWhenUsed/>
    <w:rsid w:val="001D6D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D42"/>
    <w:rPr>
      <w:rFonts w:ascii="Segoe UI" w:hAnsi="Segoe UI" w:cs="Segoe UI"/>
      <w:sz w:val="18"/>
      <w:szCs w:val="18"/>
    </w:rPr>
  </w:style>
  <w:style w:type="character" w:styleId="FollowedHyperlink">
    <w:name w:val="FollowedHyperlink"/>
    <w:basedOn w:val="DefaultParagraphFont"/>
    <w:uiPriority w:val="99"/>
    <w:semiHidden/>
    <w:unhideWhenUsed/>
    <w:rsid w:val="00036D87"/>
    <w:rPr>
      <w:color w:val="954F72" w:themeColor="followedHyperlink"/>
      <w:u w:val="single"/>
    </w:rPr>
  </w:style>
  <w:style w:type="table" w:styleId="TableGrid">
    <w:name w:val="Table Grid"/>
    <w:basedOn w:val="TableNormal"/>
    <w:uiPriority w:val="39"/>
    <w:rsid w:val="00253E0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BD18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1264269753">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 w:id="19522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package" Target="embeddings/Microsoft_Word_Document2.docx"/><Relationship Id="rId18" Type="http://schemas.openxmlformats.org/officeDocument/2006/relationships/hyperlink" Target="https://youtu.be/gXtbxg9-V9E" TargetMode="External"/><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youtu.be/H9Hsft-ptdA" TargetMode="External"/><Relationship Id="rId2" Type="http://schemas.openxmlformats.org/officeDocument/2006/relationships/numbering" Target="numbering.xml"/><Relationship Id="rId16" Type="http://schemas.openxmlformats.org/officeDocument/2006/relationships/hyperlink" Target="https://youtu.be/5MTR-EK8XO4"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youtu.be/8FviTQhFe-M" TargetMode="External"/><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hyperlink" Target="https://youtu.be/ApZVexr8eYo" TargetMode="External"/><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hyperlink" Target="https://www.bps.org.uk/coronavirus-resources/public/advice-key-worker-parents-helping-your-child-adapt" TargetMode="External"/><Relationship Id="rId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D60334-4245-4B90-B47D-E3EABC69A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464</Words>
  <Characters>2650</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Hannah Simmonds (Aneurin Bevan UHB - Corporate Services)</cp:lastModifiedBy>
  <cp:revision>2</cp:revision>
  <cp:lastPrinted>2020-05-16T15:39:00Z</cp:lastPrinted>
  <dcterms:created xsi:type="dcterms:W3CDTF">2020-05-27T16:21:00Z</dcterms:created>
  <dcterms:modified xsi:type="dcterms:W3CDTF">2020-05-27T16:21:00Z</dcterms:modified>
</cp:coreProperties>
</file>